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15" w:rsidRDefault="00B47352">
      <w:r>
        <w:t>Hinweise zu den VV AO-SF auch für Schulen der Sek I</w:t>
      </w:r>
    </w:p>
    <w:p w:rsidR="00B47352" w:rsidRDefault="00B47352" w:rsidP="00B47352">
      <w:pPr>
        <w:spacing w:before="100" w:beforeAutospacing="1" w:after="100" w:afterAutospacing="1"/>
        <w:contextualSpacing/>
        <w:jc w:val="center"/>
        <w:rPr>
          <w:b/>
          <w:sz w:val="28"/>
        </w:rPr>
      </w:pPr>
      <w:r w:rsidRPr="00731CBC">
        <w:rPr>
          <w:b/>
          <w:sz w:val="28"/>
        </w:rPr>
        <w:t xml:space="preserve">Hinweise zu Zeugnissen </w:t>
      </w:r>
      <w:proofErr w:type="spellStart"/>
      <w:r w:rsidRPr="00731CBC">
        <w:rPr>
          <w:b/>
          <w:sz w:val="28"/>
        </w:rPr>
        <w:t>für</w:t>
      </w:r>
      <w:proofErr w:type="spellEnd"/>
      <w:r w:rsidRPr="00731CBC">
        <w:rPr>
          <w:b/>
          <w:sz w:val="28"/>
        </w:rPr>
        <w:t xml:space="preserve"> </w:t>
      </w:r>
      <w:proofErr w:type="spellStart"/>
      <w:r w:rsidRPr="00731CBC">
        <w:rPr>
          <w:b/>
          <w:sz w:val="28"/>
        </w:rPr>
        <w:t>Schülerinnen</w:t>
      </w:r>
      <w:proofErr w:type="spellEnd"/>
      <w:r w:rsidRPr="00731CBC">
        <w:rPr>
          <w:b/>
          <w:sz w:val="28"/>
        </w:rPr>
        <w:t xml:space="preserve"> und </w:t>
      </w:r>
      <w:proofErr w:type="spellStart"/>
      <w:r w:rsidRPr="00731CBC">
        <w:rPr>
          <w:b/>
          <w:sz w:val="28"/>
        </w:rPr>
        <w:t>Schüler</w:t>
      </w:r>
      <w:proofErr w:type="spellEnd"/>
      <w:r w:rsidRPr="00731CBC">
        <w:rPr>
          <w:b/>
          <w:sz w:val="28"/>
        </w:rPr>
        <w:t xml:space="preserve"> </w:t>
      </w:r>
    </w:p>
    <w:p w:rsidR="00B47352" w:rsidRDefault="00B47352" w:rsidP="00B47352">
      <w:pPr>
        <w:spacing w:before="100" w:beforeAutospacing="1" w:after="100" w:afterAutospacing="1"/>
        <w:contextualSpacing/>
        <w:jc w:val="center"/>
        <w:rPr>
          <w:b/>
          <w:sz w:val="28"/>
        </w:rPr>
      </w:pPr>
      <w:r w:rsidRPr="00731CBC">
        <w:rPr>
          <w:b/>
          <w:sz w:val="28"/>
        </w:rPr>
        <w:t xml:space="preserve">mit festgestelltem </w:t>
      </w:r>
      <w:proofErr w:type="spellStart"/>
      <w:r w:rsidRPr="00731CBC">
        <w:rPr>
          <w:b/>
          <w:sz w:val="28"/>
        </w:rPr>
        <w:t>sonderpädagagogischem</w:t>
      </w:r>
      <w:proofErr w:type="spellEnd"/>
      <w:r w:rsidRPr="00731CBC">
        <w:rPr>
          <w:b/>
          <w:sz w:val="28"/>
        </w:rPr>
        <w:t xml:space="preserve"> </w:t>
      </w:r>
      <w:r>
        <w:rPr>
          <w:b/>
          <w:sz w:val="28"/>
        </w:rPr>
        <w:t>Unterstützungs</w:t>
      </w:r>
      <w:r w:rsidRPr="00731CBC">
        <w:rPr>
          <w:b/>
          <w:sz w:val="28"/>
        </w:rPr>
        <w:t xml:space="preserve">bedarf </w:t>
      </w:r>
    </w:p>
    <w:p w:rsidR="00B47352" w:rsidRDefault="00B47352" w:rsidP="00B47352">
      <w:pPr>
        <w:spacing w:before="100" w:beforeAutospacing="1" w:after="100" w:afterAutospacing="1"/>
        <w:contextualSpacing/>
        <w:jc w:val="center"/>
        <w:rPr>
          <w:b/>
          <w:sz w:val="28"/>
        </w:rPr>
      </w:pPr>
      <w:r w:rsidRPr="00731CBC">
        <w:rPr>
          <w:b/>
          <w:sz w:val="28"/>
        </w:rPr>
        <w:t>an der allg</w:t>
      </w:r>
      <w:r w:rsidR="00757A0C">
        <w:rPr>
          <w:b/>
          <w:sz w:val="28"/>
        </w:rPr>
        <w:t>emeinen</w:t>
      </w:r>
      <w:r w:rsidRPr="00731CBC">
        <w:rPr>
          <w:b/>
          <w:sz w:val="28"/>
        </w:rPr>
        <w:t xml:space="preserve"> Schule</w:t>
      </w:r>
    </w:p>
    <w:p w:rsidR="00B47352" w:rsidRPr="00F442D2" w:rsidRDefault="00B47352" w:rsidP="00B47352">
      <w:pPr>
        <w:spacing w:before="100" w:beforeAutospacing="1" w:after="100" w:afterAutospacing="1"/>
        <w:contextualSpacing/>
        <w:jc w:val="center"/>
        <w:rPr>
          <w:b/>
          <w:sz w:val="28"/>
        </w:rPr>
      </w:pPr>
    </w:p>
    <w:p w:rsidR="00B47352" w:rsidRPr="005A3E29" w:rsidRDefault="00B47352" w:rsidP="00B47352">
      <w:pPr>
        <w:spacing w:before="100" w:beforeAutospacing="1" w:after="100" w:afterAutospacing="1"/>
      </w:pPr>
      <w:r w:rsidRPr="005A3E29">
        <w:t>Es erhalten Schülerinnen und Schüler eine Zeugnisbemerkung in Bezug auf sonderpäd</w:t>
      </w:r>
      <w:r w:rsidR="00757A0C">
        <w:t>agogischen</w:t>
      </w:r>
      <w:r w:rsidRPr="005A3E29">
        <w:t xml:space="preserve"> Förderung, die nach einem Verfahr</w:t>
      </w:r>
      <w:r w:rsidR="005B4129">
        <w:t>en nach der AO-</w:t>
      </w:r>
      <w:r>
        <w:t xml:space="preserve">SF ausgewiesenen </w:t>
      </w:r>
      <w:r w:rsidRPr="005A3E29">
        <w:t xml:space="preserve">sonderpädagogischen </w:t>
      </w:r>
      <w:r>
        <w:t>Unterstützungs</w:t>
      </w:r>
      <w:r w:rsidRPr="005A3E29">
        <w:t>bedarf haben.</w:t>
      </w:r>
    </w:p>
    <w:p w:rsidR="00B47352" w:rsidRPr="005A3E29" w:rsidRDefault="00414B12" w:rsidP="00757A0C">
      <w:pPr>
        <w:spacing w:before="100" w:beforeAutospacing="1" w:after="100" w:afterAutospacing="1"/>
        <w:contextualSpacing/>
        <w:rPr>
          <w:rFonts w:cs="Times New Roman"/>
          <w:szCs w:val="16"/>
        </w:rPr>
      </w:pPr>
      <w:r>
        <w:rPr>
          <w:rFonts w:cs="Times New Roman"/>
          <w:szCs w:val="16"/>
        </w:rPr>
        <w:t>Für präventiv geförderte Kinder in der Grundschule gilt die AO-GS. Hier kann unter Bemerkungen z.B. die Teilnahme an einer LRS-Förderung aufgenommen werden. Ansonsten müssen die Leistungen in den Fächern beschrieben werden.</w:t>
      </w:r>
    </w:p>
    <w:p w:rsidR="00B47352" w:rsidRPr="005A3E29" w:rsidRDefault="00B47352" w:rsidP="00B47352">
      <w:pPr>
        <w:spacing w:before="100" w:beforeAutospacing="1" w:after="100" w:afterAutospacing="1"/>
        <w:ind w:left="697" w:hanging="697"/>
        <w:contextualSpacing/>
        <w:rPr>
          <w:b/>
          <w:sz w:val="32"/>
        </w:rPr>
      </w:pPr>
    </w:p>
    <w:p w:rsidR="00B47352" w:rsidRDefault="00B47352" w:rsidP="005B4129">
      <w:pPr>
        <w:spacing w:before="100" w:beforeAutospacing="1" w:after="100" w:afterAutospacing="1"/>
        <w:ind w:left="697" w:hanging="697"/>
        <w:contextualSpacing/>
        <w:rPr>
          <w:b/>
        </w:rPr>
      </w:pPr>
      <w:r w:rsidRPr="0016022C">
        <w:rPr>
          <w:b/>
        </w:rPr>
        <w:t>1.</w:t>
      </w:r>
      <w:r>
        <w:rPr>
          <w:b/>
        </w:rPr>
        <w:t xml:space="preserve"> </w:t>
      </w:r>
      <w:r>
        <w:rPr>
          <w:b/>
        </w:rPr>
        <w:tab/>
      </w:r>
      <w:proofErr w:type="spellStart"/>
      <w:r w:rsidRPr="0016022C">
        <w:rPr>
          <w:b/>
        </w:rPr>
        <w:t>Schülerinnen</w:t>
      </w:r>
      <w:proofErr w:type="spellEnd"/>
      <w:r w:rsidRPr="0016022C">
        <w:rPr>
          <w:b/>
        </w:rPr>
        <w:t xml:space="preserve"> und </w:t>
      </w:r>
      <w:proofErr w:type="spellStart"/>
      <w:r w:rsidRPr="0016022C">
        <w:rPr>
          <w:b/>
        </w:rPr>
        <w:t>Schüler</w:t>
      </w:r>
      <w:proofErr w:type="spellEnd"/>
      <w:r w:rsidRPr="0016022C">
        <w:rPr>
          <w:b/>
        </w:rPr>
        <w:t xml:space="preserve"> im Bildungsgang der allgemeinen Schule (zielgleich unterrichtete </w:t>
      </w:r>
      <w:proofErr w:type="spellStart"/>
      <w:r w:rsidRPr="0016022C">
        <w:rPr>
          <w:b/>
        </w:rPr>
        <w:t>SuS</w:t>
      </w:r>
      <w:proofErr w:type="spellEnd"/>
      <w:r w:rsidRPr="0016022C">
        <w:rPr>
          <w:b/>
        </w:rPr>
        <w:t>)</w:t>
      </w:r>
    </w:p>
    <w:p w:rsidR="005B4129" w:rsidRPr="005B4129" w:rsidRDefault="005B4129" w:rsidP="005B4129">
      <w:pPr>
        <w:spacing w:before="100" w:beforeAutospacing="1" w:after="100" w:afterAutospacing="1"/>
        <w:ind w:left="697" w:hanging="697"/>
        <w:contextualSpacing/>
        <w:rPr>
          <w:b/>
        </w:rPr>
      </w:pPr>
    </w:p>
    <w:tbl>
      <w:tblPr>
        <w:tblStyle w:val="Tabellenraster"/>
        <w:tblW w:w="0" w:type="auto"/>
        <w:tblLook w:val="04A0" w:firstRow="1" w:lastRow="0" w:firstColumn="1" w:lastColumn="0" w:noHBand="0" w:noVBand="1"/>
      </w:tblPr>
      <w:tblGrid>
        <w:gridCol w:w="3128"/>
        <w:gridCol w:w="5485"/>
        <w:gridCol w:w="5890"/>
      </w:tblGrid>
      <w:tr w:rsidR="00B47352" w:rsidRPr="00925F9F" w:rsidTr="005B4129">
        <w:tc>
          <w:tcPr>
            <w:tcW w:w="8613" w:type="dxa"/>
            <w:gridSpan w:val="2"/>
            <w:shd w:val="clear" w:color="auto" w:fill="D9D9D9" w:themeFill="background1" w:themeFillShade="D9"/>
            <w:hideMark/>
          </w:tcPr>
          <w:p w:rsidR="00B47352" w:rsidRPr="00925F9F" w:rsidRDefault="00B47352" w:rsidP="008142B8">
            <w:pPr>
              <w:widowControl w:val="0"/>
              <w:spacing w:before="100" w:beforeAutospacing="1" w:after="100" w:afterAutospacing="1"/>
              <w:contextualSpacing/>
              <w:jc w:val="center"/>
              <w:rPr>
                <w:rFonts w:ascii="Arial" w:hAnsi="Arial" w:cs="Arial"/>
                <w:b/>
                <w:sz w:val="22"/>
                <w:szCs w:val="22"/>
              </w:rPr>
            </w:pPr>
            <w:r w:rsidRPr="00925F9F">
              <w:rPr>
                <w:rFonts w:ascii="Arial" w:hAnsi="Arial" w:cs="Arial"/>
                <w:b/>
                <w:sz w:val="22"/>
                <w:szCs w:val="22"/>
              </w:rPr>
              <w:t>Zeugnisse in den Klassen 1 - 4</w:t>
            </w:r>
          </w:p>
          <w:p w:rsidR="00B47352" w:rsidRPr="00925F9F" w:rsidRDefault="00B47352" w:rsidP="008142B8">
            <w:pPr>
              <w:widowControl w:val="0"/>
              <w:spacing w:before="100" w:beforeAutospacing="1" w:after="100" w:afterAutospacing="1"/>
              <w:contextualSpacing/>
              <w:jc w:val="center"/>
              <w:rPr>
                <w:rFonts w:ascii="Arial" w:hAnsi="Arial" w:cs="Arial"/>
                <w:b/>
                <w:sz w:val="22"/>
                <w:szCs w:val="22"/>
              </w:rPr>
            </w:pPr>
            <w:r w:rsidRPr="00925F9F">
              <w:rPr>
                <w:rFonts w:ascii="Arial" w:hAnsi="Arial" w:cs="Arial"/>
                <w:b/>
                <w:sz w:val="22"/>
                <w:szCs w:val="22"/>
              </w:rPr>
              <w:t>Es gilt die AO-GS!</w:t>
            </w:r>
          </w:p>
        </w:tc>
        <w:tc>
          <w:tcPr>
            <w:tcW w:w="5890" w:type="dxa"/>
            <w:shd w:val="clear" w:color="auto" w:fill="FBD4B4" w:themeFill="accent6" w:themeFillTint="66"/>
          </w:tcPr>
          <w:p w:rsidR="00B47352" w:rsidRPr="00925F9F" w:rsidRDefault="00B47352" w:rsidP="00B47352">
            <w:pPr>
              <w:widowControl w:val="0"/>
              <w:spacing w:before="100" w:beforeAutospacing="1" w:after="100" w:afterAutospacing="1"/>
              <w:contextualSpacing/>
              <w:jc w:val="center"/>
              <w:rPr>
                <w:rFonts w:ascii="Arial" w:hAnsi="Arial" w:cs="Arial"/>
                <w:b/>
                <w:sz w:val="22"/>
                <w:szCs w:val="22"/>
              </w:rPr>
            </w:pPr>
            <w:r w:rsidRPr="00925F9F">
              <w:rPr>
                <w:rFonts w:ascii="Arial" w:hAnsi="Arial" w:cs="Arial"/>
                <w:b/>
                <w:sz w:val="22"/>
                <w:szCs w:val="22"/>
              </w:rPr>
              <w:t>Sek I Gemeinsames Lernen</w:t>
            </w:r>
          </w:p>
        </w:tc>
      </w:tr>
      <w:tr w:rsidR="00B47352" w:rsidRPr="00925F9F" w:rsidTr="005B4129">
        <w:trPr>
          <w:trHeight w:val="1692"/>
        </w:trPr>
        <w:tc>
          <w:tcPr>
            <w:tcW w:w="3128" w:type="dxa"/>
            <w:hideMark/>
          </w:tcPr>
          <w:p w:rsidR="00B47352" w:rsidRPr="00925F9F" w:rsidRDefault="00B47352" w:rsidP="008142B8">
            <w:pPr>
              <w:spacing w:before="100" w:beforeAutospacing="1" w:after="100" w:afterAutospacing="1"/>
              <w:contextualSpacing/>
              <w:rPr>
                <w:rFonts w:ascii="Arial" w:hAnsi="Arial" w:cs="Arial"/>
                <w:sz w:val="22"/>
                <w:szCs w:val="22"/>
              </w:rPr>
            </w:pPr>
            <w:r w:rsidRPr="00925F9F">
              <w:rPr>
                <w:rFonts w:ascii="Arial" w:hAnsi="Arial" w:cs="Arial"/>
                <w:sz w:val="22"/>
                <w:szCs w:val="22"/>
              </w:rPr>
              <w:t xml:space="preserve">Am Ende des Schuljahres wird ein </w:t>
            </w:r>
            <w:proofErr w:type="spellStart"/>
            <w:r w:rsidRPr="00925F9F">
              <w:rPr>
                <w:rFonts w:ascii="Arial" w:hAnsi="Arial" w:cs="Arial"/>
                <w:sz w:val="22"/>
                <w:szCs w:val="22"/>
              </w:rPr>
              <w:t>Schüler</w:t>
            </w:r>
            <w:proofErr w:type="spellEnd"/>
            <w:r w:rsidRPr="00925F9F">
              <w:rPr>
                <w:rFonts w:ascii="Arial" w:hAnsi="Arial" w:cs="Arial"/>
                <w:sz w:val="22"/>
                <w:szCs w:val="22"/>
              </w:rPr>
              <w:t xml:space="preserve"> / eine </w:t>
            </w:r>
            <w:proofErr w:type="spellStart"/>
            <w:r w:rsidRPr="00925F9F">
              <w:rPr>
                <w:rFonts w:ascii="Arial" w:hAnsi="Arial" w:cs="Arial"/>
                <w:sz w:val="22"/>
                <w:szCs w:val="22"/>
              </w:rPr>
              <w:t>Schülerin</w:t>
            </w:r>
            <w:proofErr w:type="spellEnd"/>
            <w:r w:rsidRPr="00925F9F">
              <w:rPr>
                <w:rFonts w:ascii="Arial" w:hAnsi="Arial" w:cs="Arial"/>
                <w:sz w:val="22"/>
                <w:szCs w:val="22"/>
              </w:rPr>
              <w:t xml:space="preserve"> in die </w:t>
            </w:r>
            <w:proofErr w:type="spellStart"/>
            <w:r w:rsidRPr="00925F9F">
              <w:rPr>
                <w:rFonts w:ascii="Arial" w:hAnsi="Arial" w:cs="Arial"/>
                <w:sz w:val="22"/>
                <w:szCs w:val="22"/>
              </w:rPr>
              <w:t>nächsthöhere</w:t>
            </w:r>
            <w:proofErr w:type="spellEnd"/>
            <w:r w:rsidRPr="00925F9F">
              <w:rPr>
                <w:rFonts w:ascii="Arial" w:hAnsi="Arial" w:cs="Arial"/>
                <w:sz w:val="22"/>
                <w:szCs w:val="22"/>
              </w:rPr>
              <w:t xml:space="preserve"> Klasse versetzt / nicht versetzt, wobei der </w:t>
            </w:r>
            <w:proofErr w:type="spellStart"/>
            <w:r w:rsidRPr="00925F9F">
              <w:rPr>
                <w:rFonts w:ascii="Arial" w:hAnsi="Arial" w:cs="Arial"/>
                <w:sz w:val="22"/>
                <w:szCs w:val="22"/>
              </w:rPr>
              <w:t>sonderpädagogische</w:t>
            </w:r>
            <w:proofErr w:type="spellEnd"/>
            <w:r w:rsidRPr="00925F9F">
              <w:rPr>
                <w:rFonts w:ascii="Arial" w:hAnsi="Arial" w:cs="Arial"/>
                <w:sz w:val="22"/>
                <w:szCs w:val="22"/>
              </w:rPr>
              <w:t xml:space="preserve"> Unterstützungsbedarf weiterhin bestehen bleibt. Die Regelungen der AO-GS gelten entsprechend. </w:t>
            </w:r>
          </w:p>
        </w:tc>
        <w:tc>
          <w:tcPr>
            <w:tcW w:w="5485" w:type="dxa"/>
            <w:hideMark/>
          </w:tcPr>
          <w:p w:rsidR="00B47352" w:rsidRPr="00925F9F" w:rsidRDefault="00B47352" w:rsidP="00B47352">
            <w:pPr>
              <w:pStyle w:val="Listenabsatz"/>
              <w:numPr>
                <w:ilvl w:val="0"/>
                <w:numId w:val="1"/>
              </w:numPr>
              <w:spacing w:before="100" w:beforeAutospacing="1" w:after="100" w:afterAutospacing="1"/>
              <w:rPr>
                <w:rFonts w:ascii="Arial" w:hAnsi="Arial" w:cs="Arial"/>
                <w:sz w:val="22"/>
                <w:szCs w:val="22"/>
              </w:rPr>
            </w:pPr>
            <w:r w:rsidRPr="00925F9F">
              <w:rPr>
                <w:rFonts w:ascii="Arial" w:hAnsi="Arial" w:cs="Arial"/>
                <w:sz w:val="22"/>
                <w:szCs w:val="22"/>
              </w:rPr>
              <w:t xml:space="preserve">Versetzungsvermerk </w:t>
            </w:r>
          </w:p>
          <w:p w:rsidR="00B47352" w:rsidRPr="00925F9F" w:rsidRDefault="00B47352" w:rsidP="00B47352">
            <w:pPr>
              <w:pStyle w:val="Listenabsatz"/>
              <w:numPr>
                <w:ilvl w:val="0"/>
                <w:numId w:val="1"/>
              </w:numPr>
              <w:tabs>
                <w:tab w:val="num" w:pos="-18"/>
              </w:tabs>
              <w:spacing w:before="100" w:beforeAutospacing="1" w:after="100" w:afterAutospacing="1"/>
              <w:rPr>
                <w:rFonts w:ascii="Arial" w:hAnsi="Arial" w:cs="Arial"/>
                <w:sz w:val="22"/>
                <w:szCs w:val="22"/>
              </w:rPr>
            </w:pPr>
            <w:r w:rsidRPr="00925F9F">
              <w:rPr>
                <w:rFonts w:ascii="Arial" w:hAnsi="Arial" w:cs="Arial"/>
                <w:sz w:val="22"/>
                <w:szCs w:val="22"/>
              </w:rPr>
              <w:t xml:space="preserve">Die </w:t>
            </w:r>
            <w:proofErr w:type="spellStart"/>
            <w:r w:rsidRPr="00925F9F">
              <w:rPr>
                <w:rFonts w:ascii="Arial" w:hAnsi="Arial" w:cs="Arial"/>
                <w:sz w:val="22"/>
                <w:szCs w:val="22"/>
              </w:rPr>
              <w:t>Schülerinnen</w:t>
            </w:r>
            <w:proofErr w:type="spellEnd"/>
            <w:r w:rsidRPr="00925F9F">
              <w:rPr>
                <w:rFonts w:ascii="Arial" w:hAnsi="Arial" w:cs="Arial"/>
                <w:sz w:val="22"/>
                <w:szCs w:val="22"/>
              </w:rPr>
              <w:t xml:space="preserve"> und </w:t>
            </w:r>
            <w:proofErr w:type="spellStart"/>
            <w:r w:rsidRPr="00925F9F">
              <w:rPr>
                <w:rFonts w:ascii="Arial" w:hAnsi="Arial" w:cs="Arial"/>
                <w:sz w:val="22"/>
                <w:szCs w:val="22"/>
              </w:rPr>
              <w:t>Schüler</w:t>
            </w:r>
            <w:proofErr w:type="spellEnd"/>
            <w:r w:rsidRPr="00925F9F">
              <w:rPr>
                <w:rFonts w:ascii="Arial" w:hAnsi="Arial" w:cs="Arial"/>
                <w:sz w:val="22"/>
                <w:szCs w:val="22"/>
              </w:rPr>
              <w:t xml:space="preserve"> mit </w:t>
            </w:r>
            <w:proofErr w:type="spellStart"/>
            <w:r w:rsidRPr="00925F9F">
              <w:rPr>
                <w:rFonts w:ascii="Arial" w:hAnsi="Arial" w:cs="Arial"/>
                <w:sz w:val="22"/>
                <w:szCs w:val="22"/>
              </w:rPr>
              <w:t>sonderpädagogischem</w:t>
            </w:r>
            <w:proofErr w:type="spellEnd"/>
            <w:r w:rsidRPr="00925F9F">
              <w:rPr>
                <w:rFonts w:ascii="Arial" w:hAnsi="Arial" w:cs="Arial"/>
                <w:sz w:val="22"/>
                <w:szCs w:val="22"/>
              </w:rPr>
              <w:t xml:space="preserve"> Unterstützungsbedarf erhalten Zeugnisse mit der Bemerkung, dass sie </w:t>
            </w:r>
            <w:proofErr w:type="spellStart"/>
            <w:r w:rsidRPr="00925F9F">
              <w:rPr>
                <w:rFonts w:ascii="Arial" w:hAnsi="Arial" w:cs="Arial"/>
                <w:sz w:val="22"/>
                <w:szCs w:val="22"/>
              </w:rPr>
              <w:t>sonderpädagogisch</w:t>
            </w:r>
            <w:proofErr w:type="spellEnd"/>
            <w:r w:rsidRPr="00925F9F">
              <w:rPr>
                <w:rFonts w:ascii="Arial" w:hAnsi="Arial" w:cs="Arial"/>
                <w:sz w:val="22"/>
                <w:szCs w:val="22"/>
              </w:rPr>
              <w:t xml:space="preserve"> </w:t>
            </w:r>
            <w:proofErr w:type="spellStart"/>
            <w:r w:rsidRPr="00925F9F">
              <w:rPr>
                <w:rFonts w:ascii="Arial" w:hAnsi="Arial" w:cs="Arial"/>
                <w:sz w:val="22"/>
                <w:szCs w:val="22"/>
              </w:rPr>
              <w:t>gefördert</w:t>
            </w:r>
            <w:proofErr w:type="spellEnd"/>
            <w:r w:rsidRPr="00925F9F">
              <w:rPr>
                <w:rFonts w:ascii="Arial" w:hAnsi="Arial" w:cs="Arial"/>
                <w:sz w:val="22"/>
                <w:szCs w:val="22"/>
              </w:rPr>
              <w:t xml:space="preserve"> werden. Die Zeugnisse nennen außerdem den </w:t>
            </w:r>
            <w:proofErr w:type="spellStart"/>
            <w:r w:rsidRPr="00925F9F">
              <w:rPr>
                <w:rFonts w:ascii="Arial" w:hAnsi="Arial" w:cs="Arial"/>
                <w:sz w:val="22"/>
                <w:szCs w:val="22"/>
              </w:rPr>
              <w:t>Förderschwerpunkt</w:t>
            </w:r>
            <w:proofErr w:type="spellEnd"/>
            <w:r w:rsidRPr="00925F9F">
              <w:rPr>
                <w:rFonts w:ascii="Arial" w:hAnsi="Arial" w:cs="Arial"/>
                <w:sz w:val="22"/>
                <w:szCs w:val="22"/>
              </w:rPr>
              <w:t xml:space="preserve">. </w:t>
            </w:r>
          </w:p>
          <w:p w:rsidR="00B47352" w:rsidRPr="00925F9F" w:rsidRDefault="00B47352"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Bemerkungen:</w:t>
            </w:r>
          </w:p>
          <w:p w:rsidR="00B47352" w:rsidRPr="00925F9F" w:rsidRDefault="00B47352" w:rsidP="008142B8">
            <w:pPr>
              <w:pStyle w:val="Listenabsatz"/>
              <w:spacing w:before="100" w:beforeAutospacing="1" w:after="100" w:afterAutospacing="1"/>
              <w:ind w:left="360"/>
              <w:rPr>
                <w:rFonts w:ascii="Arial" w:hAnsi="Arial" w:cs="Arial"/>
                <w:b/>
                <w:i/>
                <w:sz w:val="22"/>
                <w:szCs w:val="22"/>
              </w:rPr>
            </w:pPr>
            <w:r w:rsidRPr="00925F9F">
              <w:rPr>
                <w:rFonts w:ascii="Arial" w:hAnsi="Arial" w:cs="Arial"/>
                <w:b/>
                <w:i/>
                <w:sz w:val="22"/>
                <w:szCs w:val="22"/>
              </w:rPr>
              <w:t xml:space="preserve">„NN wurde im </w:t>
            </w:r>
            <w:proofErr w:type="spellStart"/>
            <w:r w:rsidRPr="00925F9F">
              <w:rPr>
                <w:rFonts w:ascii="Arial" w:hAnsi="Arial" w:cs="Arial"/>
                <w:b/>
                <w:i/>
                <w:sz w:val="22"/>
                <w:szCs w:val="22"/>
              </w:rPr>
              <w:t>Förderschwerpunkt</w:t>
            </w:r>
            <w:proofErr w:type="spellEnd"/>
            <w:r w:rsidRPr="00925F9F">
              <w:rPr>
                <w:rFonts w:ascii="Arial" w:hAnsi="Arial" w:cs="Arial"/>
                <w:b/>
                <w:i/>
                <w:sz w:val="22"/>
                <w:szCs w:val="22"/>
              </w:rPr>
              <w:t xml:space="preserve"> ............. </w:t>
            </w:r>
            <w:proofErr w:type="spellStart"/>
            <w:r w:rsidRPr="00925F9F">
              <w:rPr>
                <w:rFonts w:ascii="Arial" w:hAnsi="Arial" w:cs="Arial"/>
                <w:b/>
                <w:i/>
                <w:sz w:val="22"/>
                <w:szCs w:val="22"/>
              </w:rPr>
              <w:t>sonderpädagogisch</w:t>
            </w:r>
            <w:proofErr w:type="spellEnd"/>
            <w:r w:rsidRPr="00925F9F">
              <w:rPr>
                <w:rFonts w:ascii="Arial" w:hAnsi="Arial" w:cs="Arial"/>
                <w:b/>
                <w:i/>
                <w:sz w:val="22"/>
                <w:szCs w:val="22"/>
              </w:rPr>
              <w:t xml:space="preserve"> </w:t>
            </w:r>
            <w:proofErr w:type="spellStart"/>
            <w:r w:rsidRPr="00925F9F">
              <w:rPr>
                <w:rFonts w:ascii="Arial" w:hAnsi="Arial" w:cs="Arial"/>
                <w:b/>
                <w:i/>
                <w:sz w:val="22"/>
                <w:szCs w:val="22"/>
              </w:rPr>
              <w:t>gefördert</w:t>
            </w:r>
            <w:proofErr w:type="spellEnd"/>
            <w:r w:rsidRPr="00925F9F">
              <w:rPr>
                <w:rFonts w:ascii="Arial" w:hAnsi="Arial" w:cs="Arial"/>
                <w:b/>
                <w:i/>
                <w:sz w:val="22"/>
                <w:szCs w:val="22"/>
              </w:rPr>
              <w:t xml:space="preserve"> und im Bildungsgang Grundschule unterrichtet. Laut Beschluss der Klassenkonferenz vom……………… besteht nach § 17 AO-SF der Bedarf an sonderpädagogischer Unterstützung in diesem Förderschwerpunkt mit dem zielgleichen Bildungsgang weiterhin.“</w:t>
            </w:r>
          </w:p>
        </w:tc>
        <w:tc>
          <w:tcPr>
            <w:tcW w:w="5890" w:type="dxa"/>
            <w:shd w:val="clear" w:color="auto" w:fill="FBD4B4" w:themeFill="accent6" w:themeFillTint="66"/>
          </w:tcPr>
          <w:p w:rsidR="00B47352" w:rsidRPr="00925F9F" w:rsidRDefault="00B47352" w:rsidP="00B47352">
            <w:pPr>
              <w:pStyle w:val="Listenabsatz"/>
              <w:numPr>
                <w:ilvl w:val="0"/>
                <w:numId w:val="1"/>
              </w:numPr>
              <w:spacing w:before="100" w:beforeAutospacing="1" w:after="100" w:afterAutospacing="1"/>
              <w:rPr>
                <w:rFonts w:ascii="Arial" w:hAnsi="Arial" w:cs="Arial"/>
                <w:sz w:val="22"/>
                <w:szCs w:val="22"/>
              </w:rPr>
            </w:pPr>
            <w:r w:rsidRPr="00925F9F">
              <w:rPr>
                <w:rFonts w:ascii="Arial" w:hAnsi="Arial" w:cs="Arial"/>
                <w:sz w:val="22"/>
                <w:szCs w:val="22"/>
              </w:rPr>
              <w:t xml:space="preserve">Versetzungsvermerk </w:t>
            </w:r>
          </w:p>
          <w:p w:rsidR="00B47352" w:rsidRPr="00925F9F" w:rsidRDefault="00B47352" w:rsidP="00B47352">
            <w:pPr>
              <w:pStyle w:val="Listenabsatz"/>
              <w:numPr>
                <w:ilvl w:val="0"/>
                <w:numId w:val="1"/>
              </w:numPr>
              <w:tabs>
                <w:tab w:val="num" w:pos="-18"/>
              </w:tabs>
              <w:spacing w:before="100" w:beforeAutospacing="1" w:after="100" w:afterAutospacing="1"/>
              <w:rPr>
                <w:rFonts w:ascii="Arial" w:hAnsi="Arial" w:cs="Arial"/>
                <w:sz w:val="22"/>
                <w:szCs w:val="22"/>
              </w:rPr>
            </w:pPr>
            <w:r w:rsidRPr="00925F9F">
              <w:rPr>
                <w:rFonts w:ascii="Arial" w:hAnsi="Arial" w:cs="Arial"/>
                <w:sz w:val="22"/>
                <w:szCs w:val="22"/>
              </w:rPr>
              <w:t xml:space="preserve">Die </w:t>
            </w:r>
            <w:proofErr w:type="spellStart"/>
            <w:r w:rsidRPr="00925F9F">
              <w:rPr>
                <w:rFonts w:ascii="Arial" w:hAnsi="Arial" w:cs="Arial"/>
                <w:sz w:val="22"/>
                <w:szCs w:val="22"/>
              </w:rPr>
              <w:t>Schülerinnen</w:t>
            </w:r>
            <w:proofErr w:type="spellEnd"/>
            <w:r w:rsidRPr="00925F9F">
              <w:rPr>
                <w:rFonts w:ascii="Arial" w:hAnsi="Arial" w:cs="Arial"/>
                <w:sz w:val="22"/>
                <w:szCs w:val="22"/>
              </w:rPr>
              <w:t xml:space="preserve"> und </w:t>
            </w:r>
            <w:proofErr w:type="spellStart"/>
            <w:r w:rsidRPr="00925F9F">
              <w:rPr>
                <w:rFonts w:ascii="Arial" w:hAnsi="Arial" w:cs="Arial"/>
                <w:sz w:val="22"/>
                <w:szCs w:val="22"/>
              </w:rPr>
              <w:t>Schüler</w:t>
            </w:r>
            <w:proofErr w:type="spellEnd"/>
            <w:r w:rsidRPr="00925F9F">
              <w:rPr>
                <w:rFonts w:ascii="Arial" w:hAnsi="Arial" w:cs="Arial"/>
                <w:sz w:val="22"/>
                <w:szCs w:val="22"/>
              </w:rPr>
              <w:t xml:space="preserve"> mit </w:t>
            </w:r>
            <w:proofErr w:type="spellStart"/>
            <w:r w:rsidRPr="00925F9F">
              <w:rPr>
                <w:rFonts w:ascii="Arial" w:hAnsi="Arial" w:cs="Arial"/>
                <w:sz w:val="22"/>
                <w:szCs w:val="22"/>
              </w:rPr>
              <w:t>sonderpädagogischem</w:t>
            </w:r>
            <w:proofErr w:type="spellEnd"/>
            <w:r w:rsidRPr="00925F9F">
              <w:rPr>
                <w:rFonts w:ascii="Arial" w:hAnsi="Arial" w:cs="Arial"/>
                <w:sz w:val="22"/>
                <w:szCs w:val="22"/>
              </w:rPr>
              <w:t xml:space="preserve"> Unterstützungsbedarf erhalten Zeugnisse mit der Bemerkung, dass sie </w:t>
            </w:r>
            <w:proofErr w:type="spellStart"/>
            <w:r w:rsidRPr="00925F9F">
              <w:rPr>
                <w:rFonts w:ascii="Arial" w:hAnsi="Arial" w:cs="Arial"/>
                <w:sz w:val="22"/>
                <w:szCs w:val="22"/>
              </w:rPr>
              <w:t>sonderpädagogisch</w:t>
            </w:r>
            <w:proofErr w:type="spellEnd"/>
            <w:r w:rsidRPr="00925F9F">
              <w:rPr>
                <w:rFonts w:ascii="Arial" w:hAnsi="Arial" w:cs="Arial"/>
                <w:sz w:val="22"/>
                <w:szCs w:val="22"/>
              </w:rPr>
              <w:t xml:space="preserve"> </w:t>
            </w:r>
            <w:proofErr w:type="spellStart"/>
            <w:r w:rsidRPr="00925F9F">
              <w:rPr>
                <w:rFonts w:ascii="Arial" w:hAnsi="Arial" w:cs="Arial"/>
                <w:sz w:val="22"/>
                <w:szCs w:val="22"/>
              </w:rPr>
              <w:t>gefördert</w:t>
            </w:r>
            <w:proofErr w:type="spellEnd"/>
            <w:r w:rsidRPr="00925F9F">
              <w:rPr>
                <w:rFonts w:ascii="Arial" w:hAnsi="Arial" w:cs="Arial"/>
                <w:sz w:val="22"/>
                <w:szCs w:val="22"/>
              </w:rPr>
              <w:t xml:space="preserve"> werden. Die Zeugnisse nennen außerdem den </w:t>
            </w:r>
            <w:proofErr w:type="spellStart"/>
            <w:r w:rsidRPr="00925F9F">
              <w:rPr>
                <w:rFonts w:ascii="Arial" w:hAnsi="Arial" w:cs="Arial"/>
                <w:sz w:val="22"/>
                <w:szCs w:val="22"/>
              </w:rPr>
              <w:t>Förderschwerpunkt</w:t>
            </w:r>
            <w:proofErr w:type="spellEnd"/>
            <w:r w:rsidRPr="00925F9F">
              <w:rPr>
                <w:rFonts w:ascii="Arial" w:hAnsi="Arial" w:cs="Arial"/>
                <w:sz w:val="22"/>
                <w:szCs w:val="22"/>
              </w:rPr>
              <w:t xml:space="preserve">. </w:t>
            </w:r>
          </w:p>
          <w:p w:rsidR="00B47352" w:rsidRPr="00925F9F" w:rsidRDefault="00B47352"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Bemerkungen:</w:t>
            </w:r>
          </w:p>
          <w:p w:rsidR="00B47352" w:rsidRPr="005B4129" w:rsidRDefault="00B47352" w:rsidP="00B47352">
            <w:pPr>
              <w:pStyle w:val="Listenabsatz"/>
              <w:numPr>
                <w:ilvl w:val="0"/>
                <w:numId w:val="1"/>
              </w:numPr>
              <w:spacing w:before="100" w:beforeAutospacing="1" w:after="100" w:afterAutospacing="1"/>
              <w:rPr>
                <w:rFonts w:ascii="Arial" w:hAnsi="Arial" w:cs="Arial"/>
                <w:sz w:val="22"/>
                <w:szCs w:val="22"/>
              </w:rPr>
            </w:pPr>
            <w:r w:rsidRPr="00925F9F">
              <w:rPr>
                <w:rFonts w:ascii="Arial" w:hAnsi="Arial" w:cs="Arial"/>
                <w:b/>
                <w:i/>
                <w:sz w:val="22"/>
                <w:szCs w:val="22"/>
              </w:rPr>
              <w:t xml:space="preserve">„NN wurde im </w:t>
            </w:r>
            <w:proofErr w:type="spellStart"/>
            <w:r w:rsidRPr="00925F9F">
              <w:rPr>
                <w:rFonts w:ascii="Arial" w:hAnsi="Arial" w:cs="Arial"/>
                <w:b/>
                <w:i/>
                <w:sz w:val="22"/>
                <w:szCs w:val="22"/>
              </w:rPr>
              <w:t>Förderschwerpunkt</w:t>
            </w:r>
            <w:proofErr w:type="spellEnd"/>
            <w:r w:rsidRPr="00925F9F">
              <w:rPr>
                <w:rFonts w:ascii="Arial" w:hAnsi="Arial" w:cs="Arial"/>
                <w:b/>
                <w:i/>
                <w:sz w:val="22"/>
                <w:szCs w:val="22"/>
              </w:rPr>
              <w:t xml:space="preserve"> ............. </w:t>
            </w:r>
            <w:proofErr w:type="spellStart"/>
            <w:r w:rsidRPr="00925F9F">
              <w:rPr>
                <w:rFonts w:ascii="Arial" w:hAnsi="Arial" w:cs="Arial"/>
                <w:b/>
                <w:i/>
                <w:sz w:val="22"/>
                <w:szCs w:val="22"/>
              </w:rPr>
              <w:t>sonderpädagogisch</w:t>
            </w:r>
            <w:proofErr w:type="spellEnd"/>
            <w:r w:rsidRPr="00925F9F">
              <w:rPr>
                <w:rFonts w:ascii="Arial" w:hAnsi="Arial" w:cs="Arial"/>
                <w:b/>
                <w:i/>
                <w:sz w:val="22"/>
                <w:szCs w:val="22"/>
              </w:rPr>
              <w:t xml:space="preserve"> </w:t>
            </w:r>
            <w:proofErr w:type="spellStart"/>
            <w:r w:rsidRPr="00925F9F">
              <w:rPr>
                <w:rFonts w:ascii="Arial" w:hAnsi="Arial" w:cs="Arial"/>
                <w:b/>
                <w:i/>
                <w:sz w:val="22"/>
                <w:szCs w:val="22"/>
              </w:rPr>
              <w:t>gefördert</w:t>
            </w:r>
            <w:proofErr w:type="spellEnd"/>
            <w:r w:rsidRPr="00925F9F">
              <w:rPr>
                <w:rFonts w:ascii="Arial" w:hAnsi="Arial" w:cs="Arial"/>
                <w:b/>
                <w:i/>
                <w:sz w:val="22"/>
                <w:szCs w:val="22"/>
              </w:rPr>
              <w:t xml:space="preserve"> und im Bildungsgang der </w:t>
            </w:r>
            <w:r w:rsidRPr="00925F9F">
              <w:rPr>
                <w:rFonts w:ascii="Arial" w:hAnsi="Arial" w:cs="Arial"/>
                <w:b/>
                <w:i/>
                <w:color w:val="FF0000"/>
                <w:sz w:val="22"/>
                <w:szCs w:val="22"/>
              </w:rPr>
              <w:t>allgemeinen Schule</w:t>
            </w:r>
            <w:r w:rsidRPr="00925F9F">
              <w:rPr>
                <w:rFonts w:ascii="Arial" w:hAnsi="Arial" w:cs="Arial"/>
                <w:b/>
                <w:i/>
                <w:sz w:val="22"/>
                <w:szCs w:val="22"/>
              </w:rPr>
              <w:t>* unterrichtet. Laut Beschluss der Klassenkonferenz vom……………… besteht nach § 17 AO-SF der Bedarf an sonderpädagogischer Unterstützung in diesem Förderschwerpunkt mit dem zielgleichen Bildungsgang weiterhin.“</w:t>
            </w:r>
          </w:p>
          <w:p w:rsidR="005B4129" w:rsidRPr="00925F9F" w:rsidRDefault="005B4129" w:rsidP="00B47352">
            <w:pPr>
              <w:pStyle w:val="Listenabsatz"/>
              <w:numPr>
                <w:ilvl w:val="0"/>
                <w:numId w:val="1"/>
              </w:numPr>
              <w:spacing w:before="100" w:beforeAutospacing="1" w:after="100" w:afterAutospacing="1"/>
              <w:rPr>
                <w:rFonts w:ascii="Arial" w:hAnsi="Arial" w:cs="Arial"/>
                <w:sz w:val="22"/>
                <w:szCs w:val="22"/>
              </w:rPr>
            </w:pPr>
          </w:p>
          <w:p w:rsidR="00B47352" w:rsidRPr="00925F9F" w:rsidRDefault="00B47352" w:rsidP="00B47352">
            <w:pPr>
              <w:pStyle w:val="Listenabsatz"/>
              <w:spacing w:before="100" w:beforeAutospacing="1" w:after="100" w:afterAutospacing="1"/>
              <w:ind w:left="360"/>
              <w:rPr>
                <w:rFonts w:ascii="Arial" w:hAnsi="Arial" w:cs="Arial"/>
                <w:sz w:val="22"/>
                <w:szCs w:val="22"/>
              </w:rPr>
            </w:pPr>
            <w:r w:rsidRPr="00925F9F">
              <w:rPr>
                <w:rFonts w:ascii="Arial" w:hAnsi="Arial" w:cs="Arial"/>
                <w:b/>
                <w:i/>
                <w:color w:val="FF0000"/>
                <w:sz w:val="22"/>
                <w:szCs w:val="22"/>
              </w:rPr>
              <w:t>*</w:t>
            </w:r>
            <w:r w:rsidRPr="00925F9F">
              <w:rPr>
                <w:rFonts w:ascii="Arial" w:hAnsi="Arial" w:cs="Arial"/>
                <w:b/>
                <w:i/>
                <w:sz w:val="22"/>
                <w:szCs w:val="22"/>
              </w:rPr>
              <w:t>Formulierungsvorschlag</w:t>
            </w:r>
          </w:p>
          <w:p w:rsidR="00B47352" w:rsidRPr="00925F9F" w:rsidRDefault="00B47352" w:rsidP="00B47352">
            <w:pPr>
              <w:pStyle w:val="Default"/>
              <w:rPr>
                <w:rFonts w:ascii="Arial" w:hAnsi="Arial" w:cs="Arial"/>
                <w:sz w:val="22"/>
                <w:szCs w:val="22"/>
              </w:rPr>
            </w:pPr>
            <w:r w:rsidRPr="00925F9F">
              <w:rPr>
                <w:rFonts w:ascii="Arial" w:hAnsi="Arial" w:cs="Arial"/>
                <w:sz w:val="22"/>
                <w:szCs w:val="22"/>
              </w:rPr>
              <w:t xml:space="preserve">Hinweis: Auf Wunsch der Eltern verzichtet bei zielgleicher Förderung in den Bildungsgängen der allgemeinen Schule das Abschlusszeugnis auf die Bemerkung, dass die Schülerin oder der Schüler sonderpädagogisch gefördert wurde, sowie auf die Angabe des Förderschwerpunkts und des Bildungsgangs (§ 21 Absatz 6 Satz 3). </w:t>
            </w:r>
          </w:p>
        </w:tc>
      </w:tr>
      <w:tr w:rsidR="00B47352" w:rsidRPr="00925F9F" w:rsidTr="005B4129">
        <w:tc>
          <w:tcPr>
            <w:tcW w:w="3128" w:type="dxa"/>
            <w:hideMark/>
          </w:tcPr>
          <w:p w:rsidR="00B47352" w:rsidRPr="00925F9F" w:rsidRDefault="00B47352" w:rsidP="002F2B1D">
            <w:pPr>
              <w:spacing w:before="100" w:beforeAutospacing="1" w:after="100" w:afterAutospacing="1"/>
              <w:contextualSpacing/>
              <w:rPr>
                <w:rFonts w:ascii="Arial" w:hAnsi="Arial" w:cs="Arial"/>
                <w:sz w:val="22"/>
                <w:szCs w:val="22"/>
              </w:rPr>
            </w:pPr>
            <w:r w:rsidRPr="00925F9F">
              <w:rPr>
                <w:rFonts w:ascii="Arial" w:hAnsi="Arial" w:cs="Arial"/>
                <w:sz w:val="22"/>
                <w:szCs w:val="22"/>
              </w:rPr>
              <w:lastRenderedPageBreak/>
              <w:t xml:space="preserve">Die Klassenkonferenz </w:t>
            </w:r>
            <w:r w:rsidR="002F2B1D">
              <w:rPr>
                <w:rFonts w:ascii="Arial" w:hAnsi="Arial" w:cs="Arial"/>
                <w:sz w:val="22"/>
                <w:szCs w:val="22"/>
              </w:rPr>
              <w:t>hat festge</w:t>
            </w:r>
            <w:r w:rsidRPr="00925F9F">
              <w:rPr>
                <w:rFonts w:ascii="Arial" w:hAnsi="Arial" w:cs="Arial"/>
                <w:sz w:val="22"/>
                <w:szCs w:val="22"/>
              </w:rPr>
              <w:t xml:space="preserve">stellt, dass </w:t>
            </w:r>
            <w:r w:rsidRPr="00925F9F">
              <w:rPr>
                <w:rFonts w:ascii="Arial" w:hAnsi="Arial" w:cs="Arial"/>
                <w:b/>
                <w:sz w:val="22"/>
                <w:szCs w:val="22"/>
              </w:rPr>
              <w:t xml:space="preserve">kein </w:t>
            </w:r>
            <w:proofErr w:type="spellStart"/>
            <w:r w:rsidRPr="00925F9F">
              <w:rPr>
                <w:rFonts w:ascii="Arial" w:hAnsi="Arial" w:cs="Arial"/>
                <w:b/>
                <w:sz w:val="22"/>
                <w:szCs w:val="22"/>
              </w:rPr>
              <w:t>sonderpädagogischer</w:t>
            </w:r>
            <w:proofErr w:type="spellEnd"/>
            <w:r w:rsidRPr="00925F9F">
              <w:rPr>
                <w:rFonts w:ascii="Arial" w:hAnsi="Arial" w:cs="Arial"/>
                <w:b/>
                <w:sz w:val="22"/>
                <w:szCs w:val="22"/>
              </w:rPr>
              <w:t xml:space="preserve"> Förderbedarf mehr</w:t>
            </w:r>
            <w:r w:rsidRPr="00925F9F">
              <w:rPr>
                <w:rFonts w:ascii="Arial" w:hAnsi="Arial" w:cs="Arial"/>
                <w:sz w:val="22"/>
                <w:szCs w:val="22"/>
              </w:rPr>
              <w:t xml:space="preserve"> besteht und teilt dies den Eltern und der Schulaufsicht mit (§ 17 AO-SF). </w:t>
            </w:r>
          </w:p>
        </w:tc>
        <w:tc>
          <w:tcPr>
            <w:tcW w:w="5485" w:type="dxa"/>
            <w:hideMark/>
          </w:tcPr>
          <w:p w:rsidR="00B47352" w:rsidRPr="00925F9F" w:rsidRDefault="00B47352" w:rsidP="00B47352">
            <w:pPr>
              <w:pStyle w:val="Listenabsatz"/>
              <w:numPr>
                <w:ilvl w:val="0"/>
                <w:numId w:val="2"/>
              </w:numPr>
              <w:tabs>
                <w:tab w:val="left" w:pos="-82"/>
              </w:tabs>
              <w:spacing w:before="100" w:beforeAutospacing="1" w:after="100" w:afterAutospacing="1"/>
              <w:rPr>
                <w:rFonts w:ascii="Arial" w:hAnsi="Arial" w:cs="Arial"/>
                <w:sz w:val="22"/>
                <w:szCs w:val="22"/>
              </w:rPr>
            </w:pPr>
            <w:r w:rsidRPr="00925F9F">
              <w:rPr>
                <w:rFonts w:ascii="Arial" w:hAnsi="Arial" w:cs="Arial"/>
                <w:sz w:val="22"/>
                <w:szCs w:val="22"/>
              </w:rPr>
              <w:t xml:space="preserve">Versetzungsvermerk </w:t>
            </w:r>
          </w:p>
          <w:p w:rsidR="00B47352" w:rsidRPr="00925F9F" w:rsidRDefault="00B47352"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Bemerkungen:</w:t>
            </w:r>
          </w:p>
          <w:p w:rsidR="00B47352" w:rsidRPr="00925F9F" w:rsidRDefault="00B47352" w:rsidP="00757A0C">
            <w:pPr>
              <w:pStyle w:val="Listenabsatz"/>
              <w:tabs>
                <w:tab w:val="left" w:pos="-82"/>
              </w:tabs>
              <w:spacing w:before="100" w:beforeAutospacing="1" w:after="100" w:afterAutospacing="1"/>
              <w:ind w:left="360"/>
              <w:rPr>
                <w:rFonts w:ascii="Arial" w:hAnsi="Arial" w:cs="Arial"/>
                <w:b/>
                <w:i/>
                <w:sz w:val="22"/>
                <w:szCs w:val="22"/>
              </w:rPr>
            </w:pPr>
            <w:r w:rsidRPr="00925F9F">
              <w:rPr>
                <w:rFonts w:ascii="Arial" w:hAnsi="Arial" w:cs="Arial"/>
                <w:b/>
                <w:i/>
                <w:sz w:val="22"/>
                <w:szCs w:val="22"/>
              </w:rPr>
              <w:t xml:space="preserve"> „NN  hat gemäß § 18 AO-SF durch die Entscheidung des Schulamtes für den Kreis </w:t>
            </w:r>
            <w:r w:rsidR="00757A0C">
              <w:rPr>
                <w:rFonts w:ascii="Arial" w:hAnsi="Arial" w:cs="Arial"/>
                <w:b/>
                <w:i/>
                <w:sz w:val="22"/>
                <w:szCs w:val="22"/>
              </w:rPr>
              <w:t xml:space="preserve">Kleve </w:t>
            </w:r>
            <w:r w:rsidRPr="00925F9F">
              <w:rPr>
                <w:rFonts w:ascii="Arial" w:hAnsi="Arial" w:cs="Arial"/>
                <w:b/>
                <w:i/>
                <w:sz w:val="22"/>
                <w:szCs w:val="22"/>
              </w:rPr>
              <w:t>vom</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..keinen Bedarf mehr an sonderpädagogischer Unterstützung.“ </w:t>
            </w:r>
          </w:p>
        </w:tc>
        <w:tc>
          <w:tcPr>
            <w:tcW w:w="5890" w:type="dxa"/>
            <w:shd w:val="clear" w:color="auto" w:fill="FBD4B4" w:themeFill="accent6" w:themeFillTint="66"/>
          </w:tcPr>
          <w:p w:rsidR="00B47352" w:rsidRPr="00925F9F" w:rsidRDefault="00925F9F" w:rsidP="00925F9F">
            <w:pPr>
              <w:pStyle w:val="Listenabsatz"/>
              <w:numPr>
                <w:ilvl w:val="0"/>
                <w:numId w:val="3"/>
              </w:numPr>
              <w:tabs>
                <w:tab w:val="left" w:pos="-82"/>
              </w:tabs>
              <w:spacing w:before="100" w:beforeAutospacing="1" w:after="100" w:afterAutospacing="1"/>
              <w:rPr>
                <w:rFonts w:ascii="Arial" w:hAnsi="Arial" w:cs="Arial"/>
                <w:i/>
                <w:sz w:val="22"/>
                <w:szCs w:val="22"/>
              </w:rPr>
            </w:pPr>
            <w:r>
              <w:rPr>
                <w:rFonts w:ascii="Arial" w:hAnsi="Arial" w:cs="Arial"/>
                <w:sz w:val="22"/>
                <w:szCs w:val="22"/>
              </w:rPr>
              <w:t>dito</w:t>
            </w:r>
          </w:p>
        </w:tc>
      </w:tr>
      <w:tr w:rsidR="00B47352" w:rsidRPr="00925F9F" w:rsidTr="005B4129">
        <w:tc>
          <w:tcPr>
            <w:tcW w:w="3128" w:type="dxa"/>
            <w:tcBorders>
              <w:bottom w:val="dashed" w:sz="8" w:space="0" w:color="auto"/>
            </w:tcBorders>
            <w:hideMark/>
          </w:tcPr>
          <w:p w:rsidR="00B47352" w:rsidRPr="00925F9F" w:rsidRDefault="002F2B1D" w:rsidP="008142B8">
            <w:pPr>
              <w:pStyle w:val="SP86069"/>
              <w:rPr>
                <w:rFonts w:ascii="Arial" w:hAnsi="Arial" w:cs="Arial"/>
                <w:sz w:val="22"/>
                <w:szCs w:val="22"/>
              </w:rPr>
            </w:pPr>
            <w:r w:rsidRPr="00925F9F">
              <w:rPr>
                <w:rFonts w:ascii="Arial" w:hAnsi="Arial" w:cs="Arial"/>
                <w:sz w:val="22"/>
                <w:szCs w:val="22"/>
              </w:rPr>
              <w:t xml:space="preserve">Die Klassenkonferenz </w:t>
            </w:r>
            <w:r>
              <w:rPr>
                <w:rFonts w:ascii="Arial" w:hAnsi="Arial" w:cs="Arial"/>
                <w:sz w:val="22"/>
                <w:szCs w:val="22"/>
              </w:rPr>
              <w:t>hat festge</w:t>
            </w:r>
            <w:r w:rsidRPr="00925F9F">
              <w:rPr>
                <w:rFonts w:ascii="Arial" w:hAnsi="Arial" w:cs="Arial"/>
                <w:sz w:val="22"/>
                <w:szCs w:val="22"/>
              </w:rPr>
              <w:t>stellt</w:t>
            </w:r>
            <w:r w:rsidR="00B47352" w:rsidRPr="00925F9F">
              <w:rPr>
                <w:rFonts w:ascii="Arial" w:hAnsi="Arial" w:cs="Arial"/>
                <w:sz w:val="22"/>
                <w:szCs w:val="22"/>
              </w:rPr>
              <w:t xml:space="preserve">, dass </w:t>
            </w:r>
          </w:p>
          <w:p w:rsidR="00B47352" w:rsidRPr="00925F9F" w:rsidRDefault="00757A0C" w:rsidP="008142B8">
            <w:pPr>
              <w:pStyle w:val="SP86069"/>
              <w:rPr>
                <w:rFonts w:ascii="Arial" w:hAnsi="Arial" w:cs="Arial"/>
                <w:i/>
                <w:color w:val="000000"/>
                <w:sz w:val="22"/>
                <w:szCs w:val="22"/>
              </w:rPr>
            </w:pPr>
            <w:r>
              <w:rPr>
                <w:rStyle w:val="SC253979"/>
                <w:rFonts w:ascii="Arial" w:hAnsi="Arial" w:cs="Arial"/>
                <w:sz w:val="22"/>
                <w:szCs w:val="22"/>
              </w:rPr>
              <w:t>ein</w:t>
            </w:r>
            <w:r w:rsidR="00B47352" w:rsidRPr="00925F9F">
              <w:rPr>
                <w:rStyle w:val="SC253979"/>
                <w:rFonts w:ascii="Arial" w:hAnsi="Arial" w:cs="Arial"/>
                <w:sz w:val="22"/>
                <w:szCs w:val="22"/>
              </w:rPr>
              <w:t xml:space="preserve"> Wechsel des Förder-</w:t>
            </w:r>
            <w:proofErr w:type="spellStart"/>
            <w:r w:rsidR="00B47352" w:rsidRPr="00925F9F">
              <w:rPr>
                <w:rStyle w:val="SC253979"/>
                <w:rFonts w:ascii="Arial" w:hAnsi="Arial" w:cs="Arial"/>
                <w:sz w:val="22"/>
                <w:szCs w:val="22"/>
              </w:rPr>
              <w:t>schwer</w:t>
            </w:r>
            <w:r w:rsidR="00B47352" w:rsidRPr="00925F9F">
              <w:rPr>
                <w:rStyle w:val="SC253979"/>
                <w:rFonts w:ascii="Arial" w:hAnsi="Arial" w:cs="Arial"/>
                <w:sz w:val="22"/>
                <w:szCs w:val="22"/>
              </w:rPr>
              <w:softHyphen/>
              <w:t>punkts</w:t>
            </w:r>
            <w:proofErr w:type="spellEnd"/>
            <w:r w:rsidR="00B47352" w:rsidRPr="00925F9F">
              <w:rPr>
                <w:rStyle w:val="SC253979"/>
                <w:rFonts w:ascii="Arial" w:hAnsi="Arial" w:cs="Arial"/>
                <w:sz w:val="22"/>
                <w:szCs w:val="22"/>
              </w:rPr>
              <w:t xml:space="preserve"> oder des vorrangigen Förderschwerpunkts erforderlich ist</w:t>
            </w:r>
            <w:r w:rsidR="00B47352" w:rsidRPr="00925F9F">
              <w:rPr>
                <w:rFonts w:ascii="Arial" w:hAnsi="Arial" w:cs="Arial"/>
                <w:sz w:val="22"/>
                <w:szCs w:val="22"/>
              </w:rPr>
              <w:t xml:space="preserve"> und teilt dies den Eltern und der Schulaufsicht mit (§ 17 AO-SF).</w:t>
            </w:r>
          </w:p>
        </w:tc>
        <w:tc>
          <w:tcPr>
            <w:tcW w:w="5485" w:type="dxa"/>
            <w:tcBorders>
              <w:bottom w:val="dashed" w:sz="8" w:space="0" w:color="auto"/>
            </w:tcBorders>
            <w:hideMark/>
          </w:tcPr>
          <w:p w:rsidR="00B47352" w:rsidRPr="00925F9F" w:rsidRDefault="00B47352"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Bemerkungen:</w:t>
            </w:r>
          </w:p>
          <w:p w:rsidR="00B47352" w:rsidRPr="00925F9F" w:rsidRDefault="00B47352" w:rsidP="008142B8">
            <w:pPr>
              <w:pStyle w:val="Listenabsatz"/>
              <w:tabs>
                <w:tab w:val="left" w:pos="-82"/>
              </w:tabs>
              <w:spacing w:before="100" w:beforeAutospacing="1" w:after="100" w:afterAutospacing="1"/>
              <w:ind w:left="360"/>
              <w:rPr>
                <w:rFonts w:ascii="Arial" w:hAnsi="Arial" w:cs="Arial"/>
                <w:i/>
                <w:sz w:val="22"/>
                <w:szCs w:val="22"/>
              </w:rPr>
            </w:pPr>
            <w:r w:rsidRPr="00925F9F">
              <w:rPr>
                <w:rFonts w:ascii="Arial" w:hAnsi="Arial" w:cs="Arial"/>
                <w:b/>
                <w:i/>
                <w:sz w:val="22"/>
                <w:szCs w:val="22"/>
              </w:rPr>
              <w:t xml:space="preserve">„NN  wechselt gemäß § 18 AO-SF durch die Entscheidung des Schulamtes für den Kreis </w:t>
            </w:r>
            <w:r w:rsidR="00757A0C">
              <w:rPr>
                <w:rFonts w:ascii="Arial" w:hAnsi="Arial" w:cs="Arial"/>
                <w:b/>
                <w:i/>
                <w:sz w:val="22"/>
                <w:szCs w:val="22"/>
              </w:rPr>
              <w:t xml:space="preserve">Kleve </w:t>
            </w:r>
            <w:r w:rsidRPr="00925F9F">
              <w:rPr>
                <w:rFonts w:ascii="Arial" w:hAnsi="Arial" w:cs="Arial"/>
                <w:b/>
                <w:i/>
                <w:sz w:val="22"/>
                <w:szCs w:val="22"/>
              </w:rPr>
              <w:t>vom</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 den Förderschwerpunkt. Sie/ er wird zukünftig im Förderschwerpunkt ………… gefördert.“</w:t>
            </w:r>
          </w:p>
          <w:p w:rsidR="00B47352" w:rsidRPr="00925F9F" w:rsidRDefault="00B47352" w:rsidP="008142B8">
            <w:pPr>
              <w:pStyle w:val="Listenabsatz"/>
              <w:tabs>
                <w:tab w:val="left" w:pos="-82"/>
              </w:tabs>
              <w:spacing w:before="100" w:beforeAutospacing="1" w:after="100" w:afterAutospacing="1"/>
              <w:ind w:left="360"/>
              <w:rPr>
                <w:rFonts w:ascii="Arial" w:hAnsi="Arial" w:cs="Arial"/>
                <w:i/>
                <w:sz w:val="22"/>
                <w:szCs w:val="22"/>
              </w:rPr>
            </w:pPr>
          </w:p>
        </w:tc>
        <w:tc>
          <w:tcPr>
            <w:tcW w:w="5890" w:type="dxa"/>
            <w:tcBorders>
              <w:bottom w:val="dashed" w:sz="8" w:space="0" w:color="auto"/>
            </w:tcBorders>
            <w:shd w:val="clear" w:color="auto" w:fill="FBD4B4" w:themeFill="accent6" w:themeFillTint="66"/>
          </w:tcPr>
          <w:p w:rsidR="00925F9F" w:rsidRPr="00925F9F" w:rsidRDefault="00925F9F" w:rsidP="00925F9F">
            <w:pPr>
              <w:pStyle w:val="Listenabsatz"/>
              <w:numPr>
                <w:ilvl w:val="0"/>
                <w:numId w:val="3"/>
              </w:numPr>
              <w:tabs>
                <w:tab w:val="left" w:pos="-82"/>
              </w:tabs>
              <w:spacing w:before="100" w:beforeAutospacing="1" w:after="100" w:afterAutospacing="1"/>
              <w:rPr>
                <w:rFonts w:ascii="Arial" w:hAnsi="Arial" w:cs="Arial"/>
                <w:i/>
                <w:sz w:val="22"/>
                <w:szCs w:val="22"/>
              </w:rPr>
            </w:pPr>
            <w:r>
              <w:rPr>
                <w:rFonts w:ascii="Arial" w:hAnsi="Arial" w:cs="Arial"/>
                <w:sz w:val="22"/>
                <w:szCs w:val="22"/>
              </w:rPr>
              <w:t>dito</w:t>
            </w:r>
          </w:p>
          <w:p w:rsidR="00B47352" w:rsidRPr="00925F9F" w:rsidRDefault="00B47352" w:rsidP="00925F9F">
            <w:pPr>
              <w:pStyle w:val="Listenabsatz"/>
              <w:spacing w:before="100" w:beforeAutospacing="1" w:after="100" w:afterAutospacing="1"/>
              <w:ind w:left="360"/>
              <w:rPr>
                <w:rFonts w:ascii="Arial" w:hAnsi="Arial" w:cs="Arial"/>
                <w:sz w:val="22"/>
                <w:szCs w:val="22"/>
              </w:rPr>
            </w:pPr>
          </w:p>
        </w:tc>
      </w:tr>
      <w:tr w:rsidR="00B47352" w:rsidRPr="00925F9F" w:rsidTr="005B4129">
        <w:tc>
          <w:tcPr>
            <w:tcW w:w="3128" w:type="dxa"/>
            <w:tcBorders>
              <w:top w:val="dashed" w:sz="8" w:space="0" w:color="auto"/>
              <w:left w:val="single" w:sz="4" w:space="0" w:color="auto"/>
              <w:bottom w:val="single" w:sz="4" w:space="0" w:color="auto"/>
              <w:right w:val="single" w:sz="4" w:space="0" w:color="auto"/>
            </w:tcBorders>
            <w:hideMark/>
          </w:tcPr>
          <w:p w:rsidR="00B47352" w:rsidRPr="00925F9F" w:rsidRDefault="00B47352" w:rsidP="00925F9F">
            <w:pPr>
              <w:pStyle w:val="SP86069"/>
              <w:rPr>
                <w:rFonts w:ascii="Arial" w:hAnsi="Arial" w:cs="Arial"/>
                <w:sz w:val="22"/>
                <w:szCs w:val="22"/>
              </w:rPr>
            </w:pPr>
            <w:r w:rsidRPr="00925F9F">
              <w:rPr>
                <w:rFonts w:ascii="Arial" w:hAnsi="Arial" w:cs="Arial"/>
                <w:sz w:val="22"/>
                <w:szCs w:val="22"/>
              </w:rPr>
              <w:t>Wechsel des Bildungsganges</w:t>
            </w:r>
            <w:r w:rsidR="00925F9F">
              <w:rPr>
                <w:rFonts w:ascii="Arial" w:hAnsi="Arial" w:cs="Arial"/>
                <w:sz w:val="22"/>
                <w:szCs w:val="22"/>
              </w:rPr>
              <w:t xml:space="preserve"> (zielgleich </w:t>
            </w:r>
            <w:r w:rsidR="00925F9F">
              <w:rPr>
                <w:sz w:val="22"/>
                <w:szCs w:val="22"/>
              </w:rPr>
              <w:t xml:space="preserve">&lt;-&gt; </w:t>
            </w:r>
            <w:r w:rsidR="00925F9F">
              <w:rPr>
                <w:rFonts w:ascii="Arial" w:hAnsi="Arial" w:cs="Arial"/>
                <w:sz w:val="22"/>
                <w:szCs w:val="22"/>
              </w:rPr>
              <w:t xml:space="preserve"> zieldifferent) ggfs. als Ergänzung zur vorausgegangenen Bemerkung </w:t>
            </w:r>
          </w:p>
        </w:tc>
        <w:tc>
          <w:tcPr>
            <w:tcW w:w="5485" w:type="dxa"/>
            <w:tcBorders>
              <w:top w:val="dashed" w:sz="8" w:space="0" w:color="auto"/>
              <w:left w:val="single" w:sz="4" w:space="0" w:color="auto"/>
              <w:bottom w:val="single" w:sz="4" w:space="0" w:color="auto"/>
              <w:right w:val="single" w:sz="4" w:space="0" w:color="auto"/>
            </w:tcBorders>
            <w:hideMark/>
          </w:tcPr>
          <w:p w:rsidR="00B47352" w:rsidRPr="00925F9F" w:rsidRDefault="00B47352" w:rsidP="00757A0C">
            <w:pPr>
              <w:pStyle w:val="Listenabsatz"/>
              <w:numPr>
                <w:ilvl w:val="0"/>
                <w:numId w:val="2"/>
              </w:numPr>
              <w:tabs>
                <w:tab w:val="left" w:pos="-82"/>
              </w:tabs>
              <w:spacing w:before="100" w:beforeAutospacing="1" w:after="100" w:afterAutospacing="1"/>
              <w:rPr>
                <w:rFonts w:ascii="Arial" w:hAnsi="Arial" w:cs="Arial"/>
                <w:b/>
                <w:i/>
                <w:sz w:val="22"/>
                <w:szCs w:val="22"/>
              </w:rPr>
            </w:pPr>
            <w:r w:rsidRPr="00925F9F">
              <w:rPr>
                <w:rFonts w:ascii="Arial" w:hAnsi="Arial" w:cs="Arial"/>
                <w:b/>
                <w:i/>
                <w:sz w:val="22"/>
                <w:szCs w:val="22"/>
              </w:rPr>
              <w:t xml:space="preserve">„Er/ sie wechselt gemäß § 17 AO-SF durch die Entscheidung des Schulamtes für den Kreis </w:t>
            </w:r>
            <w:r w:rsidR="00757A0C">
              <w:rPr>
                <w:rFonts w:ascii="Arial" w:hAnsi="Arial" w:cs="Arial"/>
                <w:b/>
                <w:i/>
                <w:sz w:val="22"/>
                <w:szCs w:val="22"/>
              </w:rPr>
              <w:t xml:space="preserve">Kleve </w:t>
            </w:r>
            <w:r w:rsidRPr="00925F9F">
              <w:rPr>
                <w:rFonts w:ascii="Arial" w:hAnsi="Arial" w:cs="Arial"/>
                <w:b/>
                <w:i/>
                <w:sz w:val="22"/>
                <w:szCs w:val="22"/>
              </w:rPr>
              <w:t xml:space="preserve">vom </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 den Bildungsgang. Sie/ er wird zukünftig im Bildungsgang </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 unterrichtet.</w:t>
            </w:r>
          </w:p>
        </w:tc>
        <w:tc>
          <w:tcPr>
            <w:tcW w:w="5890" w:type="dxa"/>
            <w:tcBorders>
              <w:top w:val="dashed" w:sz="8" w:space="0" w:color="auto"/>
              <w:left w:val="single" w:sz="4" w:space="0" w:color="auto"/>
              <w:bottom w:val="single" w:sz="4" w:space="0" w:color="auto"/>
              <w:right w:val="single" w:sz="4" w:space="0" w:color="auto"/>
            </w:tcBorders>
            <w:shd w:val="clear" w:color="auto" w:fill="FBD4B4" w:themeFill="accent6" w:themeFillTint="66"/>
          </w:tcPr>
          <w:p w:rsidR="00B47352" w:rsidRPr="00925F9F" w:rsidRDefault="00925F9F" w:rsidP="00925F9F">
            <w:pPr>
              <w:pStyle w:val="Listenabsatz"/>
              <w:numPr>
                <w:ilvl w:val="0"/>
                <w:numId w:val="2"/>
              </w:numPr>
              <w:tabs>
                <w:tab w:val="left" w:pos="-82"/>
              </w:tabs>
              <w:spacing w:before="100" w:beforeAutospacing="1" w:after="100" w:afterAutospacing="1"/>
              <w:rPr>
                <w:rFonts w:ascii="Arial" w:hAnsi="Arial" w:cs="Arial"/>
                <w:sz w:val="22"/>
                <w:szCs w:val="22"/>
              </w:rPr>
            </w:pPr>
            <w:r w:rsidRPr="00925F9F">
              <w:rPr>
                <w:rFonts w:ascii="Arial" w:hAnsi="Arial" w:cs="Arial"/>
                <w:sz w:val="22"/>
                <w:szCs w:val="22"/>
              </w:rPr>
              <w:t>dito</w:t>
            </w:r>
          </w:p>
        </w:tc>
      </w:tr>
    </w:tbl>
    <w:p w:rsidR="00B47352" w:rsidRDefault="00B47352" w:rsidP="005B4129">
      <w:pPr>
        <w:spacing w:before="100" w:beforeAutospacing="1" w:after="100" w:afterAutospacing="1"/>
        <w:rPr>
          <w:b/>
        </w:rPr>
      </w:pPr>
      <w:r>
        <w:rPr>
          <w:b/>
        </w:rPr>
        <w:t xml:space="preserve">2. </w:t>
      </w:r>
      <w:proofErr w:type="spellStart"/>
      <w:r w:rsidRPr="0016022C">
        <w:rPr>
          <w:b/>
        </w:rPr>
        <w:t>Schülerinnen</w:t>
      </w:r>
      <w:proofErr w:type="spellEnd"/>
      <w:r w:rsidRPr="0016022C">
        <w:rPr>
          <w:b/>
        </w:rPr>
        <w:t xml:space="preserve"> und </w:t>
      </w:r>
      <w:proofErr w:type="spellStart"/>
      <w:r w:rsidRPr="0016022C">
        <w:rPr>
          <w:b/>
        </w:rPr>
        <w:t>Schüler</w:t>
      </w:r>
      <w:proofErr w:type="spellEnd"/>
      <w:r w:rsidRPr="0016022C">
        <w:rPr>
          <w:b/>
        </w:rPr>
        <w:t xml:space="preserve"> im Bild</w:t>
      </w:r>
      <w:r>
        <w:rPr>
          <w:b/>
        </w:rPr>
        <w:t xml:space="preserve">ungsgang des </w:t>
      </w:r>
      <w:proofErr w:type="spellStart"/>
      <w:r>
        <w:rPr>
          <w:b/>
        </w:rPr>
        <w:t>Förderschwerpunkte</w:t>
      </w:r>
      <w:r w:rsidRPr="0016022C">
        <w:rPr>
          <w:b/>
        </w:rPr>
        <w:t>s</w:t>
      </w:r>
      <w:proofErr w:type="spellEnd"/>
      <w:r w:rsidRPr="0016022C">
        <w:rPr>
          <w:b/>
        </w:rPr>
        <w:t xml:space="preserve"> Lernen (zieldifferent unterrichtete </w:t>
      </w:r>
      <w:proofErr w:type="spellStart"/>
      <w:r w:rsidRPr="0016022C">
        <w:rPr>
          <w:b/>
        </w:rPr>
        <w:t>SuS</w:t>
      </w:r>
      <w:proofErr w:type="spellEnd"/>
      <w:r w:rsidRPr="0016022C">
        <w:rPr>
          <w:b/>
        </w:rPr>
        <w:t>)</w:t>
      </w:r>
    </w:p>
    <w:tbl>
      <w:tblPr>
        <w:tblStyle w:val="Tabellenraster"/>
        <w:tblW w:w="0" w:type="auto"/>
        <w:tblLook w:val="04A0" w:firstRow="1" w:lastRow="0" w:firstColumn="1" w:lastColumn="0" w:noHBand="0" w:noVBand="1"/>
      </w:tblPr>
      <w:tblGrid>
        <w:gridCol w:w="3086"/>
        <w:gridCol w:w="5570"/>
        <w:gridCol w:w="5847"/>
      </w:tblGrid>
      <w:tr w:rsidR="00B47352" w:rsidRPr="00925F9F" w:rsidTr="00D5129F">
        <w:tc>
          <w:tcPr>
            <w:tcW w:w="8656" w:type="dxa"/>
            <w:gridSpan w:val="2"/>
            <w:shd w:val="clear" w:color="auto" w:fill="D9D9D9" w:themeFill="background1" w:themeFillShade="D9"/>
            <w:hideMark/>
          </w:tcPr>
          <w:p w:rsidR="00B47352" w:rsidRPr="00925F9F" w:rsidRDefault="00B47352" w:rsidP="008142B8">
            <w:pPr>
              <w:spacing w:before="100" w:beforeAutospacing="1" w:after="100" w:afterAutospacing="1"/>
              <w:contextualSpacing/>
              <w:jc w:val="center"/>
              <w:rPr>
                <w:rFonts w:ascii="Arial" w:hAnsi="Arial" w:cs="Arial"/>
                <w:b/>
                <w:sz w:val="22"/>
                <w:szCs w:val="22"/>
              </w:rPr>
            </w:pPr>
            <w:r w:rsidRPr="00925F9F">
              <w:rPr>
                <w:rFonts w:ascii="Arial" w:hAnsi="Arial" w:cs="Arial"/>
                <w:b/>
                <w:sz w:val="22"/>
                <w:szCs w:val="22"/>
              </w:rPr>
              <w:lastRenderedPageBreak/>
              <w:t>Zeugnisse in den Klassen 1 - 4</w:t>
            </w:r>
          </w:p>
          <w:p w:rsidR="00B47352" w:rsidRPr="00925F9F" w:rsidRDefault="00B47352" w:rsidP="008142B8">
            <w:pPr>
              <w:spacing w:before="100" w:beforeAutospacing="1" w:after="100" w:afterAutospacing="1"/>
              <w:contextualSpacing/>
              <w:jc w:val="center"/>
              <w:rPr>
                <w:rFonts w:ascii="Arial" w:hAnsi="Arial" w:cs="Arial"/>
                <w:b/>
                <w:sz w:val="22"/>
                <w:szCs w:val="22"/>
              </w:rPr>
            </w:pPr>
            <w:r w:rsidRPr="00925F9F">
              <w:rPr>
                <w:rFonts w:ascii="Arial" w:hAnsi="Arial" w:cs="Arial"/>
                <w:b/>
                <w:sz w:val="22"/>
                <w:szCs w:val="22"/>
              </w:rPr>
              <w:t>Es gilt die AO-SF!</w:t>
            </w:r>
          </w:p>
        </w:tc>
        <w:tc>
          <w:tcPr>
            <w:tcW w:w="5847" w:type="dxa"/>
            <w:shd w:val="clear" w:color="auto" w:fill="FBD4B4" w:themeFill="accent6" w:themeFillTint="66"/>
          </w:tcPr>
          <w:p w:rsidR="00B47352" w:rsidRPr="00925F9F" w:rsidRDefault="00B47352" w:rsidP="008142B8">
            <w:pPr>
              <w:spacing w:before="100" w:beforeAutospacing="1" w:after="100" w:afterAutospacing="1"/>
              <w:contextualSpacing/>
              <w:jc w:val="center"/>
              <w:rPr>
                <w:rFonts w:ascii="Arial" w:hAnsi="Arial" w:cs="Arial"/>
                <w:b/>
                <w:sz w:val="22"/>
                <w:szCs w:val="22"/>
              </w:rPr>
            </w:pPr>
            <w:r w:rsidRPr="00925F9F">
              <w:rPr>
                <w:rFonts w:ascii="Arial" w:hAnsi="Arial" w:cs="Arial"/>
                <w:b/>
                <w:sz w:val="22"/>
                <w:szCs w:val="22"/>
              </w:rPr>
              <w:t>Sek I</w:t>
            </w:r>
          </w:p>
        </w:tc>
      </w:tr>
      <w:tr w:rsidR="00B47352" w:rsidRPr="00925F9F" w:rsidTr="00D5129F">
        <w:tc>
          <w:tcPr>
            <w:tcW w:w="3086" w:type="dxa"/>
            <w:hideMark/>
          </w:tcPr>
          <w:p w:rsidR="00B47352" w:rsidRPr="00925F9F" w:rsidRDefault="00B47352" w:rsidP="008142B8">
            <w:pPr>
              <w:spacing w:before="100" w:beforeAutospacing="1" w:after="100" w:afterAutospacing="1"/>
              <w:contextualSpacing/>
              <w:rPr>
                <w:rFonts w:ascii="Arial" w:hAnsi="Arial" w:cs="Arial"/>
                <w:sz w:val="22"/>
                <w:szCs w:val="22"/>
              </w:rPr>
            </w:pPr>
            <w:r w:rsidRPr="00925F9F">
              <w:rPr>
                <w:rFonts w:ascii="Arial" w:hAnsi="Arial" w:cs="Arial"/>
                <w:sz w:val="22"/>
                <w:szCs w:val="22"/>
              </w:rPr>
              <w:t xml:space="preserve">Ein </w:t>
            </w:r>
            <w:proofErr w:type="spellStart"/>
            <w:r w:rsidRPr="00925F9F">
              <w:rPr>
                <w:rFonts w:ascii="Arial" w:hAnsi="Arial" w:cs="Arial"/>
                <w:sz w:val="22"/>
                <w:szCs w:val="22"/>
              </w:rPr>
              <w:t>Schüler</w:t>
            </w:r>
            <w:proofErr w:type="spellEnd"/>
            <w:r w:rsidRPr="00925F9F">
              <w:rPr>
                <w:rFonts w:ascii="Arial" w:hAnsi="Arial" w:cs="Arial"/>
                <w:sz w:val="22"/>
                <w:szCs w:val="22"/>
              </w:rPr>
              <w:t xml:space="preserve"> wechselt bei weiterhin </w:t>
            </w:r>
            <w:r w:rsidR="00757A0C">
              <w:rPr>
                <w:rFonts w:ascii="Arial" w:hAnsi="Arial" w:cs="Arial"/>
                <w:sz w:val="22"/>
                <w:szCs w:val="22"/>
              </w:rPr>
              <w:t xml:space="preserve">bestehendem </w:t>
            </w:r>
            <w:proofErr w:type="spellStart"/>
            <w:r w:rsidR="00757A0C">
              <w:rPr>
                <w:rFonts w:ascii="Arial" w:hAnsi="Arial" w:cs="Arial"/>
                <w:sz w:val="22"/>
                <w:szCs w:val="22"/>
              </w:rPr>
              <w:t>sonderpädagogischen</w:t>
            </w:r>
            <w:proofErr w:type="spellEnd"/>
            <w:r w:rsidRPr="00925F9F">
              <w:rPr>
                <w:rFonts w:ascii="Arial" w:hAnsi="Arial" w:cs="Arial"/>
                <w:sz w:val="22"/>
                <w:szCs w:val="22"/>
              </w:rPr>
              <w:t xml:space="preserve"> </w:t>
            </w:r>
            <w:r w:rsidR="00757A0C">
              <w:rPr>
                <w:rFonts w:ascii="Arial" w:hAnsi="Arial" w:cs="Arial"/>
                <w:sz w:val="22"/>
                <w:szCs w:val="22"/>
              </w:rPr>
              <w:t xml:space="preserve">Unterstützungsbedarf </w:t>
            </w:r>
            <w:r w:rsidRPr="00925F9F">
              <w:rPr>
                <w:rFonts w:ascii="Arial" w:hAnsi="Arial" w:cs="Arial"/>
                <w:sz w:val="22"/>
                <w:szCs w:val="22"/>
              </w:rPr>
              <w:t xml:space="preserve">in die </w:t>
            </w:r>
            <w:proofErr w:type="spellStart"/>
            <w:r w:rsidRPr="00925F9F">
              <w:rPr>
                <w:rFonts w:ascii="Arial" w:hAnsi="Arial" w:cs="Arial"/>
                <w:sz w:val="22"/>
                <w:szCs w:val="22"/>
              </w:rPr>
              <w:t>nächsthöhere</w:t>
            </w:r>
            <w:proofErr w:type="spellEnd"/>
            <w:r w:rsidRPr="00925F9F">
              <w:rPr>
                <w:rFonts w:ascii="Arial" w:hAnsi="Arial" w:cs="Arial"/>
                <w:sz w:val="22"/>
                <w:szCs w:val="22"/>
              </w:rPr>
              <w:t xml:space="preserve"> Klasse. </w:t>
            </w:r>
          </w:p>
          <w:p w:rsidR="00B47352" w:rsidRPr="00925F9F" w:rsidRDefault="00B47352" w:rsidP="008142B8">
            <w:pPr>
              <w:spacing w:before="100" w:beforeAutospacing="1" w:after="100" w:afterAutospacing="1"/>
              <w:contextualSpacing/>
              <w:rPr>
                <w:rFonts w:ascii="Arial" w:hAnsi="Arial" w:cs="Arial"/>
                <w:sz w:val="22"/>
                <w:szCs w:val="22"/>
              </w:rPr>
            </w:pPr>
            <w:r w:rsidRPr="00925F9F">
              <w:rPr>
                <w:rFonts w:ascii="Arial" w:hAnsi="Arial" w:cs="Arial"/>
                <w:sz w:val="22"/>
                <w:szCs w:val="22"/>
              </w:rPr>
              <w:t xml:space="preserve">Eine Versetzung findet nicht statt (§ 34 AO-SF). </w:t>
            </w:r>
          </w:p>
          <w:p w:rsidR="00B47352" w:rsidRPr="00925F9F" w:rsidRDefault="00B47352" w:rsidP="008142B8">
            <w:pPr>
              <w:spacing w:before="100" w:beforeAutospacing="1" w:after="100" w:afterAutospacing="1"/>
              <w:contextualSpacing/>
              <w:rPr>
                <w:rFonts w:ascii="Arial" w:hAnsi="Arial" w:cs="Arial"/>
                <w:sz w:val="22"/>
                <w:szCs w:val="22"/>
              </w:rPr>
            </w:pPr>
          </w:p>
        </w:tc>
        <w:tc>
          <w:tcPr>
            <w:tcW w:w="5570" w:type="dxa"/>
            <w:hideMark/>
          </w:tcPr>
          <w:p w:rsidR="00B47352" w:rsidRPr="00925F9F" w:rsidRDefault="00B47352" w:rsidP="00B47352">
            <w:pPr>
              <w:pStyle w:val="Listenabsatz"/>
              <w:numPr>
                <w:ilvl w:val="0"/>
                <w:numId w:val="4"/>
              </w:numPr>
              <w:spacing w:before="100" w:beforeAutospacing="1" w:after="100" w:afterAutospacing="1"/>
              <w:rPr>
                <w:rFonts w:ascii="Arial" w:hAnsi="Arial" w:cs="Arial"/>
                <w:sz w:val="22"/>
                <w:szCs w:val="22"/>
              </w:rPr>
            </w:pPr>
            <w:r w:rsidRPr="00925F9F">
              <w:rPr>
                <w:rFonts w:ascii="Arial" w:hAnsi="Arial" w:cs="Arial"/>
                <w:sz w:val="22"/>
                <w:szCs w:val="22"/>
              </w:rPr>
              <w:t xml:space="preserve">Die Leistungen werden ohne Notenstufen auf der Grundlage </w:t>
            </w:r>
            <w:r w:rsidRPr="00925F9F">
              <w:rPr>
                <w:rFonts w:ascii="Arial" w:hAnsi="Arial" w:cs="Arial"/>
                <w:b/>
                <w:sz w:val="22"/>
                <w:szCs w:val="22"/>
              </w:rPr>
              <w:t xml:space="preserve">der im individuellen </w:t>
            </w:r>
            <w:proofErr w:type="spellStart"/>
            <w:r w:rsidRPr="00925F9F">
              <w:rPr>
                <w:rFonts w:ascii="Arial" w:hAnsi="Arial" w:cs="Arial"/>
                <w:b/>
                <w:sz w:val="22"/>
                <w:szCs w:val="22"/>
              </w:rPr>
              <w:t>Förderplan</w:t>
            </w:r>
            <w:proofErr w:type="spellEnd"/>
            <w:r w:rsidRPr="00925F9F">
              <w:rPr>
                <w:rFonts w:ascii="Arial" w:hAnsi="Arial" w:cs="Arial"/>
                <w:b/>
                <w:sz w:val="22"/>
                <w:szCs w:val="22"/>
              </w:rPr>
              <w:t xml:space="preserve"> festgelegten Lernziele beschrieben</w:t>
            </w:r>
            <w:r w:rsidRPr="00925F9F">
              <w:rPr>
                <w:rFonts w:ascii="Arial" w:hAnsi="Arial" w:cs="Arial"/>
                <w:sz w:val="22"/>
                <w:szCs w:val="22"/>
              </w:rPr>
              <w:t xml:space="preserve">. Die Leistungsbewertung bezieht sich auf die Ergebnisse des Lernens sowie die individuellen Anstrengungen und Lernfortschritte. </w:t>
            </w:r>
          </w:p>
          <w:p w:rsidR="00B47352" w:rsidRPr="00925F9F" w:rsidRDefault="00B47352" w:rsidP="00B47352">
            <w:pPr>
              <w:pStyle w:val="Listenabsatz"/>
              <w:numPr>
                <w:ilvl w:val="0"/>
                <w:numId w:val="4"/>
              </w:numPr>
              <w:spacing w:before="100" w:beforeAutospacing="1" w:after="100" w:afterAutospacing="1"/>
              <w:rPr>
                <w:rFonts w:ascii="Arial" w:hAnsi="Arial" w:cs="Arial"/>
                <w:sz w:val="22"/>
                <w:szCs w:val="22"/>
              </w:rPr>
            </w:pPr>
            <w:r w:rsidRPr="00925F9F">
              <w:rPr>
                <w:rFonts w:ascii="Arial" w:hAnsi="Arial" w:cs="Arial"/>
                <w:sz w:val="22"/>
                <w:szCs w:val="22"/>
              </w:rPr>
              <w:t xml:space="preserve">Der in den Zeugnisformularen evtl. enthaltene </w:t>
            </w:r>
            <w:r w:rsidRPr="00925F9F">
              <w:rPr>
                <w:rFonts w:ascii="Arial" w:hAnsi="Arial" w:cs="Arial"/>
                <w:b/>
                <w:sz w:val="22"/>
                <w:szCs w:val="22"/>
              </w:rPr>
              <w:t>Versetzungsvermerk ist zu streichen</w:t>
            </w:r>
            <w:r w:rsidRPr="00925F9F">
              <w:rPr>
                <w:rFonts w:ascii="Arial" w:hAnsi="Arial" w:cs="Arial"/>
                <w:sz w:val="22"/>
                <w:szCs w:val="22"/>
              </w:rPr>
              <w:t xml:space="preserve">. </w:t>
            </w:r>
            <w:proofErr w:type="spellStart"/>
            <w:r w:rsidRPr="00925F9F">
              <w:rPr>
                <w:rFonts w:ascii="Arial" w:hAnsi="Arial" w:cs="Arial"/>
                <w:sz w:val="22"/>
                <w:szCs w:val="22"/>
              </w:rPr>
              <w:t>Dafür</w:t>
            </w:r>
            <w:proofErr w:type="spellEnd"/>
            <w:r w:rsidRPr="00925F9F">
              <w:rPr>
                <w:rFonts w:ascii="Arial" w:hAnsi="Arial" w:cs="Arial"/>
                <w:sz w:val="22"/>
                <w:szCs w:val="22"/>
              </w:rPr>
              <w:t xml:space="preserve"> ist folgende Formulierung einzusetzen: </w:t>
            </w:r>
          </w:p>
          <w:p w:rsidR="00B47352" w:rsidRPr="00925F9F" w:rsidRDefault="00B47352" w:rsidP="008142B8">
            <w:pPr>
              <w:pStyle w:val="Listenabsatz"/>
              <w:spacing w:before="100" w:beforeAutospacing="1" w:after="100" w:afterAutospacing="1"/>
              <w:ind w:left="360"/>
              <w:rPr>
                <w:rFonts w:ascii="Arial" w:hAnsi="Arial" w:cs="Arial"/>
                <w:b/>
                <w:i/>
                <w:sz w:val="22"/>
                <w:szCs w:val="22"/>
              </w:rPr>
            </w:pPr>
            <w:r w:rsidRPr="00925F9F">
              <w:rPr>
                <w:rFonts w:ascii="Arial" w:hAnsi="Arial" w:cs="Arial"/>
                <w:b/>
                <w:i/>
                <w:sz w:val="22"/>
                <w:szCs w:val="22"/>
              </w:rPr>
              <w:t xml:space="preserve">„N.N. nimmt im Schuljahr ... am Unterricht der Klasse ... teil.“ </w:t>
            </w:r>
          </w:p>
          <w:p w:rsidR="00B47352" w:rsidRPr="00925F9F" w:rsidRDefault="00B47352"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Bemerkungen:</w:t>
            </w:r>
          </w:p>
          <w:p w:rsidR="00B47352" w:rsidRPr="00925F9F" w:rsidRDefault="00B47352" w:rsidP="008142B8">
            <w:pPr>
              <w:pStyle w:val="Listenabsatz"/>
              <w:spacing w:before="100" w:beforeAutospacing="1" w:after="100" w:afterAutospacing="1"/>
              <w:ind w:left="360"/>
              <w:rPr>
                <w:rFonts w:ascii="Arial" w:hAnsi="Arial" w:cs="Arial"/>
                <w:b/>
                <w:i/>
                <w:sz w:val="22"/>
                <w:szCs w:val="22"/>
              </w:rPr>
            </w:pPr>
            <w:r w:rsidRPr="00925F9F">
              <w:rPr>
                <w:rFonts w:ascii="Arial" w:hAnsi="Arial" w:cs="Arial"/>
                <w:b/>
                <w:i/>
                <w:sz w:val="22"/>
                <w:szCs w:val="22"/>
              </w:rPr>
              <w:t xml:space="preserve">„NN wurde im </w:t>
            </w:r>
            <w:proofErr w:type="spellStart"/>
            <w:r w:rsidRPr="00925F9F">
              <w:rPr>
                <w:rFonts w:ascii="Arial" w:hAnsi="Arial" w:cs="Arial"/>
                <w:b/>
                <w:i/>
                <w:sz w:val="22"/>
                <w:szCs w:val="22"/>
              </w:rPr>
              <w:t>Förderschwerpunkt</w:t>
            </w:r>
            <w:proofErr w:type="spellEnd"/>
            <w:r w:rsidRPr="00925F9F">
              <w:rPr>
                <w:rFonts w:ascii="Arial" w:hAnsi="Arial" w:cs="Arial"/>
                <w:b/>
                <w:i/>
                <w:sz w:val="22"/>
                <w:szCs w:val="22"/>
              </w:rPr>
              <w:t xml:space="preserve"> Lernen </w:t>
            </w:r>
            <w:proofErr w:type="spellStart"/>
            <w:r w:rsidRPr="00925F9F">
              <w:rPr>
                <w:rFonts w:ascii="Arial" w:hAnsi="Arial" w:cs="Arial"/>
                <w:b/>
                <w:i/>
                <w:sz w:val="22"/>
                <w:szCs w:val="22"/>
              </w:rPr>
              <w:t>sonderpädagogisch</w:t>
            </w:r>
            <w:proofErr w:type="spellEnd"/>
            <w:r w:rsidRPr="00925F9F">
              <w:rPr>
                <w:rFonts w:ascii="Arial" w:hAnsi="Arial" w:cs="Arial"/>
                <w:b/>
                <w:i/>
                <w:sz w:val="22"/>
                <w:szCs w:val="22"/>
              </w:rPr>
              <w:t xml:space="preserve"> </w:t>
            </w:r>
            <w:proofErr w:type="spellStart"/>
            <w:r w:rsidRPr="00925F9F">
              <w:rPr>
                <w:rFonts w:ascii="Arial" w:hAnsi="Arial" w:cs="Arial"/>
                <w:b/>
                <w:i/>
                <w:sz w:val="22"/>
                <w:szCs w:val="22"/>
              </w:rPr>
              <w:t>gefördert</w:t>
            </w:r>
            <w:proofErr w:type="spellEnd"/>
            <w:r w:rsidRPr="00925F9F">
              <w:rPr>
                <w:rFonts w:ascii="Arial" w:hAnsi="Arial" w:cs="Arial"/>
                <w:b/>
                <w:i/>
                <w:sz w:val="22"/>
                <w:szCs w:val="22"/>
              </w:rPr>
              <w:t xml:space="preserve"> und im zieldifferenten Bildungsgang Lernen unterrichtet. Laut Beschluss der Klassenkonferenz vom……………… besteht nach § 17 AO-SF der Bedarf an sonderpädagogischer Unterstützung in diesem Förderschwerpunkt mit dem zieldifferenten Bildungsgang weiterhin.“</w:t>
            </w:r>
          </w:p>
          <w:p w:rsidR="00B47352" w:rsidRPr="00925F9F" w:rsidRDefault="00B47352" w:rsidP="008142B8">
            <w:pPr>
              <w:pStyle w:val="Listenabsatz"/>
              <w:spacing w:before="100" w:beforeAutospacing="1" w:after="100" w:afterAutospacing="1"/>
              <w:ind w:left="360"/>
              <w:rPr>
                <w:rFonts w:ascii="Arial" w:hAnsi="Arial" w:cs="Arial"/>
                <w:b/>
                <w:sz w:val="22"/>
                <w:szCs w:val="22"/>
              </w:rPr>
            </w:pPr>
          </w:p>
        </w:tc>
        <w:tc>
          <w:tcPr>
            <w:tcW w:w="5847" w:type="dxa"/>
            <w:shd w:val="clear" w:color="auto" w:fill="FBD4B4" w:themeFill="accent6" w:themeFillTint="66"/>
          </w:tcPr>
          <w:p w:rsidR="00B47352" w:rsidRPr="00925F9F" w:rsidRDefault="00B47352" w:rsidP="00B47352">
            <w:pPr>
              <w:pStyle w:val="Listenabsatz"/>
              <w:numPr>
                <w:ilvl w:val="0"/>
                <w:numId w:val="4"/>
              </w:numPr>
              <w:spacing w:before="100" w:beforeAutospacing="1" w:after="100" w:afterAutospacing="1"/>
              <w:rPr>
                <w:rFonts w:ascii="Arial" w:hAnsi="Arial" w:cs="Arial"/>
                <w:sz w:val="22"/>
                <w:szCs w:val="22"/>
              </w:rPr>
            </w:pPr>
            <w:r w:rsidRPr="00925F9F">
              <w:rPr>
                <w:rFonts w:ascii="Arial" w:hAnsi="Arial" w:cs="Arial"/>
                <w:sz w:val="22"/>
                <w:szCs w:val="22"/>
              </w:rPr>
              <w:t>Hinweis s. GS. Die Schulkonferenz kann beschließen, Noten zu geben gemäß § 33 (3):</w:t>
            </w:r>
          </w:p>
          <w:p w:rsidR="00B47352" w:rsidRPr="00925F9F" w:rsidRDefault="00D5129F" w:rsidP="00B47352">
            <w:pPr>
              <w:pStyle w:val="Listenabsatz"/>
              <w:spacing w:before="100" w:beforeAutospacing="1" w:after="100" w:afterAutospacing="1"/>
              <w:ind w:left="360"/>
              <w:rPr>
                <w:rStyle w:val="SC253978"/>
                <w:rFonts w:ascii="Arial" w:hAnsi="Arial" w:cs="Arial"/>
                <w:sz w:val="22"/>
                <w:szCs w:val="22"/>
              </w:rPr>
            </w:pPr>
            <w:r w:rsidRPr="00925F9F">
              <w:rPr>
                <w:rStyle w:val="SC253978"/>
                <w:rFonts w:ascii="Arial" w:hAnsi="Arial" w:cs="Arial"/>
                <w:sz w:val="22"/>
                <w:szCs w:val="22"/>
              </w:rPr>
              <w:t>„</w:t>
            </w:r>
            <w:r w:rsidR="00B47352" w:rsidRPr="00925F9F">
              <w:rPr>
                <w:rStyle w:val="SC253978"/>
                <w:rFonts w:ascii="Arial" w:hAnsi="Arial" w:cs="Arial"/>
                <w:sz w:val="22"/>
                <w:szCs w:val="22"/>
              </w:rPr>
              <w:t>Die Schulkonferenz kann beschließen, dass ab Klasse 4 oder ab einer höheren Klasse die Bewertung einzelner Leistungen von Schü</w:t>
            </w:r>
            <w:r w:rsidR="00B47352" w:rsidRPr="00925F9F">
              <w:rPr>
                <w:rStyle w:val="SC253978"/>
                <w:rFonts w:ascii="Arial" w:hAnsi="Arial" w:cs="Arial"/>
                <w:sz w:val="22"/>
                <w:szCs w:val="22"/>
              </w:rPr>
              <w:softHyphen/>
              <w:t>lerinnen und Schülern zusätzlich mit Noten möglich ist. Dies setzt voraus, dass die Leistung den Anforderungen der jeweils vorherge</w:t>
            </w:r>
            <w:r w:rsidR="00B47352" w:rsidRPr="00925F9F">
              <w:rPr>
                <w:rStyle w:val="SC253978"/>
                <w:rFonts w:ascii="Arial" w:hAnsi="Arial" w:cs="Arial"/>
                <w:sz w:val="22"/>
                <w:szCs w:val="22"/>
              </w:rPr>
              <w:softHyphen/>
              <w:t>henden Jahrgangsstufe der Grundschule oder der Hauptschule ent</w:t>
            </w:r>
            <w:r w:rsidR="00B47352" w:rsidRPr="00925F9F">
              <w:rPr>
                <w:rStyle w:val="SC253978"/>
                <w:rFonts w:ascii="Arial" w:hAnsi="Arial" w:cs="Arial"/>
                <w:sz w:val="22"/>
                <w:szCs w:val="22"/>
              </w:rPr>
              <w:softHyphen/>
              <w:t>spricht. Dieser Maßstab ist kenntlich zu machen.</w:t>
            </w:r>
            <w:r w:rsidRPr="00925F9F">
              <w:rPr>
                <w:rStyle w:val="SC253978"/>
                <w:rFonts w:ascii="Arial" w:hAnsi="Arial" w:cs="Arial"/>
                <w:sz w:val="22"/>
                <w:szCs w:val="22"/>
              </w:rPr>
              <w:t>“</w:t>
            </w:r>
          </w:p>
          <w:p w:rsidR="00E833E0" w:rsidRDefault="00E833E0" w:rsidP="00B47352">
            <w:pPr>
              <w:pStyle w:val="Listenabsatz"/>
              <w:spacing w:before="100" w:beforeAutospacing="1" w:after="100" w:afterAutospacing="1"/>
              <w:ind w:left="360"/>
              <w:rPr>
                <w:rFonts w:ascii="Arial" w:hAnsi="Arial" w:cs="Arial"/>
                <w:sz w:val="22"/>
                <w:szCs w:val="22"/>
              </w:rPr>
            </w:pPr>
          </w:p>
          <w:p w:rsidR="008E34C2" w:rsidRPr="00925F9F" w:rsidRDefault="008E34C2" w:rsidP="008E34C2">
            <w:pPr>
              <w:pStyle w:val="Listenabsatz"/>
              <w:numPr>
                <w:ilvl w:val="0"/>
                <w:numId w:val="4"/>
              </w:numPr>
              <w:spacing w:before="100" w:beforeAutospacing="1" w:after="100" w:afterAutospacing="1"/>
              <w:rPr>
                <w:rFonts w:ascii="Arial" w:hAnsi="Arial" w:cs="Arial"/>
                <w:sz w:val="22"/>
                <w:szCs w:val="22"/>
              </w:rPr>
            </w:pPr>
            <w:r>
              <w:rPr>
                <w:rFonts w:ascii="Arial" w:hAnsi="Arial" w:cs="Arial"/>
                <w:sz w:val="22"/>
                <w:szCs w:val="22"/>
              </w:rPr>
              <w:t>dito</w:t>
            </w:r>
            <w:bookmarkStart w:id="0" w:name="_GoBack"/>
            <w:bookmarkEnd w:id="0"/>
          </w:p>
        </w:tc>
      </w:tr>
      <w:tr w:rsidR="00B47352" w:rsidRPr="00925F9F" w:rsidTr="005B4129">
        <w:tc>
          <w:tcPr>
            <w:tcW w:w="3086" w:type="dxa"/>
            <w:tcBorders>
              <w:bottom w:val="dashed" w:sz="8" w:space="0" w:color="auto"/>
            </w:tcBorders>
            <w:hideMark/>
          </w:tcPr>
          <w:p w:rsidR="00B47352" w:rsidRPr="00925F9F" w:rsidRDefault="002F2B1D" w:rsidP="00757A0C">
            <w:pPr>
              <w:spacing w:before="100" w:beforeAutospacing="1" w:after="100" w:afterAutospacing="1"/>
              <w:contextualSpacing/>
              <w:rPr>
                <w:rFonts w:ascii="Arial" w:hAnsi="Arial" w:cs="Arial"/>
                <w:sz w:val="22"/>
                <w:szCs w:val="22"/>
              </w:rPr>
            </w:pPr>
            <w:r w:rsidRPr="00925F9F">
              <w:rPr>
                <w:rFonts w:ascii="Arial" w:hAnsi="Arial" w:cs="Arial"/>
                <w:sz w:val="22"/>
                <w:szCs w:val="22"/>
              </w:rPr>
              <w:t xml:space="preserve">Die Klassenkonferenz </w:t>
            </w:r>
            <w:r>
              <w:rPr>
                <w:rFonts w:ascii="Arial" w:hAnsi="Arial" w:cs="Arial"/>
                <w:sz w:val="22"/>
                <w:szCs w:val="22"/>
              </w:rPr>
              <w:t>hat festge</w:t>
            </w:r>
            <w:r w:rsidRPr="00925F9F">
              <w:rPr>
                <w:rFonts w:ascii="Arial" w:hAnsi="Arial" w:cs="Arial"/>
                <w:sz w:val="22"/>
                <w:szCs w:val="22"/>
              </w:rPr>
              <w:t>stellt</w:t>
            </w:r>
            <w:r w:rsidR="00B47352" w:rsidRPr="00925F9F">
              <w:rPr>
                <w:rFonts w:ascii="Arial" w:hAnsi="Arial" w:cs="Arial"/>
                <w:sz w:val="22"/>
                <w:szCs w:val="22"/>
              </w:rPr>
              <w:t xml:space="preserve">, dass </w:t>
            </w:r>
            <w:r w:rsidR="00B47352" w:rsidRPr="00925F9F">
              <w:rPr>
                <w:rFonts w:ascii="Arial" w:hAnsi="Arial" w:cs="Arial"/>
                <w:b/>
                <w:sz w:val="22"/>
                <w:szCs w:val="22"/>
              </w:rPr>
              <w:t xml:space="preserve">kein </w:t>
            </w:r>
            <w:proofErr w:type="spellStart"/>
            <w:r w:rsidR="00B47352" w:rsidRPr="00925F9F">
              <w:rPr>
                <w:rFonts w:ascii="Arial" w:hAnsi="Arial" w:cs="Arial"/>
                <w:b/>
                <w:sz w:val="22"/>
                <w:szCs w:val="22"/>
              </w:rPr>
              <w:t>sonderpädagogischer</w:t>
            </w:r>
            <w:proofErr w:type="spellEnd"/>
            <w:r w:rsidR="00B47352" w:rsidRPr="00925F9F">
              <w:rPr>
                <w:rFonts w:ascii="Arial" w:hAnsi="Arial" w:cs="Arial"/>
                <w:b/>
                <w:sz w:val="22"/>
                <w:szCs w:val="22"/>
              </w:rPr>
              <w:t xml:space="preserve"> </w:t>
            </w:r>
            <w:r w:rsidR="00757A0C">
              <w:rPr>
                <w:rFonts w:ascii="Arial" w:hAnsi="Arial" w:cs="Arial"/>
                <w:b/>
                <w:sz w:val="22"/>
                <w:szCs w:val="22"/>
              </w:rPr>
              <w:t>Unterstützungs</w:t>
            </w:r>
            <w:r w:rsidR="00B47352" w:rsidRPr="00925F9F">
              <w:rPr>
                <w:rFonts w:ascii="Arial" w:hAnsi="Arial" w:cs="Arial"/>
                <w:b/>
                <w:sz w:val="22"/>
                <w:szCs w:val="22"/>
              </w:rPr>
              <w:t>bedarf mehr</w:t>
            </w:r>
            <w:r w:rsidR="00B47352" w:rsidRPr="00925F9F">
              <w:rPr>
                <w:rFonts w:ascii="Arial" w:hAnsi="Arial" w:cs="Arial"/>
                <w:sz w:val="22"/>
                <w:szCs w:val="22"/>
              </w:rPr>
              <w:t xml:space="preserve"> besteht und teilt dies den Eltern und der Schulaufsicht mit (§ 17 AO-SF). </w:t>
            </w:r>
          </w:p>
        </w:tc>
        <w:tc>
          <w:tcPr>
            <w:tcW w:w="5570" w:type="dxa"/>
            <w:tcBorders>
              <w:bottom w:val="dashed" w:sz="8" w:space="0" w:color="auto"/>
            </w:tcBorders>
            <w:hideMark/>
          </w:tcPr>
          <w:p w:rsidR="00B47352" w:rsidRPr="00925F9F" w:rsidRDefault="00B47352" w:rsidP="00B47352">
            <w:pPr>
              <w:pStyle w:val="Listenabsatz"/>
              <w:numPr>
                <w:ilvl w:val="0"/>
                <w:numId w:val="2"/>
              </w:numPr>
              <w:tabs>
                <w:tab w:val="left" w:pos="-82"/>
              </w:tabs>
              <w:spacing w:before="100" w:beforeAutospacing="1" w:after="100" w:afterAutospacing="1"/>
              <w:rPr>
                <w:rFonts w:ascii="Arial" w:hAnsi="Arial" w:cs="Arial"/>
                <w:sz w:val="22"/>
                <w:szCs w:val="22"/>
              </w:rPr>
            </w:pPr>
            <w:r w:rsidRPr="00925F9F">
              <w:rPr>
                <w:rFonts w:ascii="Arial" w:hAnsi="Arial" w:cs="Arial"/>
                <w:sz w:val="22"/>
                <w:szCs w:val="22"/>
              </w:rPr>
              <w:t xml:space="preserve">Versetzungsvermerk </w:t>
            </w:r>
          </w:p>
          <w:p w:rsidR="00B47352" w:rsidRPr="00925F9F" w:rsidRDefault="00B47352"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Bemerkungen:</w:t>
            </w:r>
          </w:p>
          <w:p w:rsidR="00B47352" w:rsidRPr="00925F9F" w:rsidRDefault="00B47352" w:rsidP="008142B8">
            <w:pPr>
              <w:pStyle w:val="Listenabsatz"/>
              <w:tabs>
                <w:tab w:val="left" w:pos="-82"/>
              </w:tabs>
              <w:spacing w:before="100" w:beforeAutospacing="1" w:after="100" w:afterAutospacing="1"/>
              <w:ind w:left="360"/>
              <w:rPr>
                <w:rFonts w:ascii="Arial" w:hAnsi="Arial" w:cs="Arial"/>
                <w:b/>
                <w:i/>
                <w:sz w:val="22"/>
                <w:szCs w:val="22"/>
              </w:rPr>
            </w:pPr>
            <w:r w:rsidRPr="00925F9F">
              <w:rPr>
                <w:rFonts w:ascii="Arial" w:hAnsi="Arial" w:cs="Arial"/>
                <w:b/>
                <w:i/>
                <w:sz w:val="22"/>
                <w:szCs w:val="22"/>
              </w:rPr>
              <w:t xml:space="preserve"> „NN  hat gemäß § 18 AO-SF durch die Entscheidung des Schulamtes für den Kreis </w:t>
            </w:r>
            <w:r w:rsidR="00757A0C">
              <w:rPr>
                <w:rFonts w:ascii="Arial" w:hAnsi="Arial" w:cs="Arial"/>
                <w:b/>
                <w:i/>
                <w:sz w:val="22"/>
                <w:szCs w:val="22"/>
              </w:rPr>
              <w:t xml:space="preserve">Kleve </w:t>
            </w:r>
            <w:r w:rsidRPr="00925F9F">
              <w:rPr>
                <w:rFonts w:ascii="Arial" w:hAnsi="Arial" w:cs="Arial"/>
                <w:b/>
                <w:i/>
                <w:sz w:val="22"/>
                <w:szCs w:val="22"/>
              </w:rPr>
              <w:t>vom</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..keinen Bedarf mehr an sonderpädagogischer Unterstützung. </w:t>
            </w:r>
          </w:p>
          <w:p w:rsidR="00B47352" w:rsidRPr="00925F9F" w:rsidRDefault="00B47352" w:rsidP="008142B8">
            <w:pPr>
              <w:pStyle w:val="Listenabsatz"/>
              <w:tabs>
                <w:tab w:val="left" w:pos="-82"/>
              </w:tabs>
              <w:spacing w:before="100" w:beforeAutospacing="1" w:after="100" w:afterAutospacing="1"/>
              <w:ind w:left="360"/>
              <w:rPr>
                <w:rFonts w:ascii="Arial" w:hAnsi="Arial" w:cs="Arial"/>
                <w:b/>
                <w:i/>
                <w:sz w:val="22"/>
                <w:szCs w:val="22"/>
              </w:rPr>
            </w:pPr>
          </w:p>
        </w:tc>
        <w:tc>
          <w:tcPr>
            <w:tcW w:w="5847" w:type="dxa"/>
            <w:tcBorders>
              <w:bottom w:val="dashed" w:sz="8" w:space="0" w:color="auto"/>
            </w:tcBorders>
            <w:shd w:val="clear" w:color="auto" w:fill="FBD4B4" w:themeFill="accent6" w:themeFillTint="66"/>
          </w:tcPr>
          <w:p w:rsidR="00B47352" w:rsidRPr="00925F9F" w:rsidRDefault="000073C9" w:rsidP="00B47352">
            <w:pPr>
              <w:pStyle w:val="Listenabsatz"/>
              <w:numPr>
                <w:ilvl w:val="0"/>
                <w:numId w:val="2"/>
              </w:numPr>
              <w:tabs>
                <w:tab w:val="left" w:pos="-82"/>
              </w:tabs>
              <w:spacing w:before="100" w:beforeAutospacing="1" w:after="100" w:afterAutospacing="1"/>
              <w:rPr>
                <w:rFonts w:ascii="Arial" w:hAnsi="Arial" w:cs="Arial"/>
                <w:sz w:val="22"/>
                <w:szCs w:val="22"/>
              </w:rPr>
            </w:pPr>
            <w:r w:rsidRPr="00925F9F">
              <w:rPr>
                <w:rFonts w:ascii="Arial" w:hAnsi="Arial" w:cs="Arial"/>
                <w:sz w:val="22"/>
                <w:szCs w:val="22"/>
              </w:rPr>
              <w:t>dito</w:t>
            </w:r>
          </w:p>
        </w:tc>
      </w:tr>
      <w:tr w:rsidR="00B47352" w:rsidRPr="00925F9F" w:rsidTr="005B4129">
        <w:tc>
          <w:tcPr>
            <w:tcW w:w="3086" w:type="dxa"/>
            <w:tcBorders>
              <w:top w:val="dashed" w:sz="8" w:space="0" w:color="auto"/>
              <w:left w:val="single" w:sz="4" w:space="0" w:color="auto"/>
              <w:bottom w:val="single" w:sz="4" w:space="0" w:color="auto"/>
              <w:right w:val="single" w:sz="4" w:space="0" w:color="auto"/>
            </w:tcBorders>
            <w:hideMark/>
          </w:tcPr>
          <w:p w:rsidR="00B47352" w:rsidRPr="00925F9F" w:rsidRDefault="00B47352" w:rsidP="008142B8">
            <w:pPr>
              <w:pStyle w:val="SP86069"/>
              <w:rPr>
                <w:rFonts w:ascii="Arial" w:hAnsi="Arial" w:cs="Arial"/>
                <w:sz w:val="22"/>
                <w:szCs w:val="22"/>
              </w:rPr>
            </w:pPr>
            <w:r w:rsidRPr="00925F9F">
              <w:rPr>
                <w:rFonts w:ascii="Arial" w:hAnsi="Arial" w:cs="Arial"/>
                <w:sz w:val="22"/>
                <w:szCs w:val="22"/>
              </w:rPr>
              <w:t xml:space="preserve">Bei Wegfall des </w:t>
            </w:r>
            <w:proofErr w:type="spellStart"/>
            <w:r w:rsidRPr="00925F9F">
              <w:rPr>
                <w:rFonts w:ascii="Arial" w:hAnsi="Arial" w:cs="Arial"/>
                <w:sz w:val="22"/>
                <w:szCs w:val="22"/>
              </w:rPr>
              <w:t>vorrang</w:t>
            </w:r>
            <w:proofErr w:type="spellEnd"/>
            <w:r w:rsidRPr="00925F9F">
              <w:rPr>
                <w:rFonts w:ascii="Arial" w:hAnsi="Arial" w:cs="Arial"/>
                <w:sz w:val="22"/>
                <w:szCs w:val="22"/>
              </w:rPr>
              <w:t xml:space="preserve">. Förderschwerpunktes Lernen in Kombination mit </w:t>
            </w:r>
            <w:r w:rsidRPr="00925F9F">
              <w:rPr>
                <w:rFonts w:ascii="Arial" w:hAnsi="Arial" w:cs="Arial"/>
                <w:sz w:val="22"/>
                <w:szCs w:val="22"/>
              </w:rPr>
              <w:lastRenderedPageBreak/>
              <w:t>ES/SQ/HK/SE</w:t>
            </w:r>
          </w:p>
        </w:tc>
        <w:tc>
          <w:tcPr>
            <w:tcW w:w="5570" w:type="dxa"/>
            <w:tcBorders>
              <w:top w:val="dashed" w:sz="8" w:space="0" w:color="auto"/>
              <w:left w:val="single" w:sz="4" w:space="0" w:color="auto"/>
              <w:bottom w:val="single" w:sz="4" w:space="0" w:color="auto"/>
              <w:right w:val="single" w:sz="4" w:space="0" w:color="auto"/>
            </w:tcBorders>
            <w:hideMark/>
          </w:tcPr>
          <w:p w:rsidR="00B47352" w:rsidRPr="00925F9F" w:rsidRDefault="00B47352"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lastRenderedPageBreak/>
              <w:t>Bemerkungen:</w:t>
            </w:r>
          </w:p>
          <w:p w:rsidR="00B47352" w:rsidRPr="005B4129" w:rsidRDefault="00B47352" w:rsidP="00FA0876">
            <w:pPr>
              <w:pStyle w:val="Listenabsatz"/>
              <w:tabs>
                <w:tab w:val="left" w:pos="-82"/>
              </w:tabs>
              <w:spacing w:before="100" w:beforeAutospacing="1" w:after="100" w:afterAutospacing="1"/>
              <w:ind w:left="360"/>
              <w:rPr>
                <w:rFonts w:ascii="Arial" w:hAnsi="Arial" w:cs="Arial"/>
                <w:b/>
                <w:i/>
                <w:sz w:val="22"/>
                <w:szCs w:val="22"/>
              </w:rPr>
            </w:pPr>
            <w:r w:rsidRPr="00925F9F">
              <w:rPr>
                <w:rFonts w:ascii="Arial" w:hAnsi="Arial" w:cs="Arial"/>
                <w:b/>
                <w:i/>
                <w:sz w:val="22"/>
                <w:szCs w:val="22"/>
              </w:rPr>
              <w:t xml:space="preserve">Die Zugehörigkeit zum Bildungsgang Lernen wurde gemäß § 18 AO-SF durch die </w:t>
            </w:r>
            <w:r w:rsidRPr="00925F9F">
              <w:rPr>
                <w:rFonts w:ascii="Arial" w:hAnsi="Arial" w:cs="Arial"/>
                <w:b/>
                <w:i/>
                <w:sz w:val="22"/>
                <w:szCs w:val="22"/>
              </w:rPr>
              <w:lastRenderedPageBreak/>
              <w:t xml:space="preserve">Entscheidung des Schulamte für den Kreis </w:t>
            </w:r>
            <w:r w:rsidR="00757A0C">
              <w:rPr>
                <w:rFonts w:ascii="Arial" w:hAnsi="Arial" w:cs="Arial"/>
                <w:b/>
                <w:i/>
                <w:sz w:val="22"/>
                <w:szCs w:val="22"/>
              </w:rPr>
              <w:t xml:space="preserve">Kleve </w:t>
            </w:r>
            <w:r w:rsidRPr="00925F9F">
              <w:rPr>
                <w:rFonts w:ascii="Arial" w:hAnsi="Arial" w:cs="Arial"/>
                <w:b/>
                <w:i/>
                <w:sz w:val="22"/>
                <w:szCs w:val="22"/>
              </w:rPr>
              <w:t>vom</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 aufgehoben. Deshalb wird N.N. zukünftig im Bildungsgang der Grundschule unterrichtet, hat aber weiterhin </w:t>
            </w:r>
            <w:r w:rsidR="00FA0876">
              <w:rPr>
                <w:rFonts w:ascii="Arial" w:hAnsi="Arial" w:cs="Arial"/>
                <w:b/>
                <w:i/>
                <w:sz w:val="22"/>
                <w:szCs w:val="22"/>
              </w:rPr>
              <w:t xml:space="preserve">Bedarf an </w:t>
            </w:r>
            <w:r w:rsidRPr="00925F9F">
              <w:rPr>
                <w:rFonts w:ascii="Arial" w:hAnsi="Arial" w:cs="Arial"/>
                <w:b/>
                <w:i/>
                <w:sz w:val="22"/>
                <w:szCs w:val="22"/>
              </w:rPr>
              <w:t>sonderpädagogische</w:t>
            </w:r>
            <w:r w:rsidR="00FA0876">
              <w:rPr>
                <w:rFonts w:ascii="Arial" w:hAnsi="Arial" w:cs="Arial"/>
                <w:b/>
                <w:i/>
                <w:sz w:val="22"/>
                <w:szCs w:val="22"/>
              </w:rPr>
              <w:t>r</w:t>
            </w:r>
            <w:r w:rsidRPr="00925F9F">
              <w:rPr>
                <w:rFonts w:ascii="Arial" w:hAnsi="Arial" w:cs="Arial"/>
                <w:b/>
                <w:i/>
                <w:sz w:val="22"/>
                <w:szCs w:val="22"/>
              </w:rPr>
              <w:t xml:space="preserve"> </w:t>
            </w:r>
            <w:r w:rsidR="00FA0876">
              <w:rPr>
                <w:rFonts w:ascii="Arial" w:hAnsi="Arial" w:cs="Arial"/>
                <w:b/>
                <w:i/>
                <w:sz w:val="22"/>
                <w:szCs w:val="22"/>
              </w:rPr>
              <w:t>Unterstützung</w:t>
            </w:r>
            <w:r w:rsidRPr="00925F9F">
              <w:rPr>
                <w:rFonts w:ascii="Arial" w:hAnsi="Arial" w:cs="Arial"/>
                <w:b/>
                <w:i/>
                <w:sz w:val="22"/>
                <w:szCs w:val="22"/>
              </w:rPr>
              <w:t xml:space="preserve"> im Förderschwerpunkt</w:t>
            </w:r>
            <w:proofErr w:type="gramStart"/>
            <w:r w:rsidRPr="00925F9F">
              <w:rPr>
                <w:rFonts w:ascii="Arial" w:hAnsi="Arial" w:cs="Arial"/>
                <w:b/>
                <w:i/>
                <w:sz w:val="22"/>
                <w:szCs w:val="22"/>
              </w:rPr>
              <w:t>…………………..</w:t>
            </w:r>
            <w:proofErr w:type="gramEnd"/>
          </w:p>
        </w:tc>
        <w:tc>
          <w:tcPr>
            <w:tcW w:w="5847" w:type="dxa"/>
            <w:tcBorders>
              <w:top w:val="dashed" w:sz="8" w:space="0" w:color="auto"/>
              <w:left w:val="single" w:sz="4" w:space="0" w:color="auto"/>
              <w:bottom w:val="single" w:sz="4" w:space="0" w:color="auto"/>
              <w:right w:val="single" w:sz="4" w:space="0" w:color="auto"/>
            </w:tcBorders>
            <w:shd w:val="clear" w:color="auto" w:fill="FBD4B4" w:themeFill="accent6" w:themeFillTint="66"/>
          </w:tcPr>
          <w:p w:rsidR="00E833E0" w:rsidRPr="00925F9F" w:rsidRDefault="00E833E0" w:rsidP="00E833E0">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lastRenderedPageBreak/>
              <w:t>Bemerkungen:</w:t>
            </w:r>
          </w:p>
          <w:p w:rsidR="00B47352" w:rsidRPr="005B4129" w:rsidRDefault="00E833E0" w:rsidP="00FA0876">
            <w:pPr>
              <w:pStyle w:val="Listenabsatz"/>
              <w:tabs>
                <w:tab w:val="left" w:pos="-82"/>
              </w:tabs>
              <w:spacing w:before="100" w:beforeAutospacing="1" w:after="100" w:afterAutospacing="1"/>
              <w:ind w:left="360"/>
              <w:rPr>
                <w:rFonts w:ascii="Arial" w:hAnsi="Arial" w:cs="Arial"/>
                <w:b/>
                <w:i/>
                <w:sz w:val="22"/>
                <w:szCs w:val="22"/>
              </w:rPr>
            </w:pPr>
            <w:r w:rsidRPr="00925F9F">
              <w:rPr>
                <w:rFonts w:ascii="Arial" w:hAnsi="Arial" w:cs="Arial"/>
                <w:b/>
                <w:i/>
                <w:sz w:val="22"/>
                <w:szCs w:val="22"/>
              </w:rPr>
              <w:t xml:space="preserve">Die Zugehörigkeit zum Bildungsgang Lernen wurde gemäß § 18 AO-SF durch die Entscheidung </w:t>
            </w:r>
            <w:r w:rsidRPr="00925F9F">
              <w:rPr>
                <w:rFonts w:ascii="Arial" w:hAnsi="Arial" w:cs="Arial"/>
                <w:b/>
                <w:i/>
                <w:sz w:val="22"/>
                <w:szCs w:val="22"/>
              </w:rPr>
              <w:lastRenderedPageBreak/>
              <w:t>des Schulamte</w:t>
            </w:r>
            <w:r w:rsidR="00FA0876">
              <w:rPr>
                <w:rFonts w:ascii="Arial" w:hAnsi="Arial" w:cs="Arial"/>
                <w:b/>
                <w:i/>
                <w:sz w:val="22"/>
                <w:szCs w:val="22"/>
              </w:rPr>
              <w:t>s</w:t>
            </w:r>
            <w:r w:rsidRPr="00925F9F">
              <w:rPr>
                <w:rFonts w:ascii="Arial" w:hAnsi="Arial" w:cs="Arial"/>
                <w:b/>
                <w:i/>
                <w:sz w:val="22"/>
                <w:szCs w:val="22"/>
              </w:rPr>
              <w:t xml:space="preserve"> für den Kreis </w:t>
            </w:r>
            <w:r w:rsidR="00FA0876">
              <w:rPr>
                <w:rFonts w:ascii="Arial" w:hAnsi="Arial" w:cs="Arial"/>
                <w:b/>
                <w:i/>
                <w:sz w:val="22"/>
                <w:szCs w:val="22"/>
              </w:rPr>
              <w:t xml:space="preserve">Kleve </w:t>
            </w:r>
            <w:r w:rsidRPr="00925F9F">
              <w:rPr>
                <w:rFonts w:ascii="Arial" w:hAnsi="Arial" w:cs="Arial"/>
                <w:b/>
                <w:i/>
                <w:sz w:val="22"/>
                <w:szCs w:val="22"/>
              </w:rPr>
              <w:t>vom</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 aufgehoben. Deshalb wird N.N. zukünftig im Bildungsgang </w:t>
            </w:r>
            <w:r w:rsidRPr="00925F9F">
              <w:rPr>
                <w:rFonts w:ascii="Arial" w:hAnsi="Arial" w:cs="Arial"/>
                <w:b/>
                <w:i/>
                <w:color w:val="FF0000"/>
                <w:sz w:val="22"/>
                <w:szCs w:val="22"/>
              </w:rPr>
              <w:t>der allgemeinen Schule</w:t>
            </w:r>
            <w:r w:rsidR="00D5129F" w:rsidRPr="00925F9F">
              <w:rPr>
                <w:rFonts w:ascii="Arial" w:hAnsi="Arial" w:cs="Arial"/>
                <w:b/>
                <w:i/>
                <w:color w:val="FF0000"/>
                <w:sz w:val="22"/>
                <w:szCs w:val="22"/>
              </w:rPr>
              <w:t>*</w:t>
            </w:r>
            <w:r w:rsidRPr="00925F9F">
              <w:rPr>
                <w:rFonts w:ascii="Arial" w:hAnsi="Arial" w:cs="Arial"/>
                <w:b/>
                <w:i/>
                <w:color w:val="FF0000"/>
                <w:sz w:val="22"/>
                <w:szCs w:val="22"/>
              </w:rPr>
              <w:t xml:space="preserve"> </w:t>
            </w:r>
            <w:r w:rsidRPr="00925F9F">
              <w:rPr>
                <w:rFonts w:ascii="Arial" w:hAnsi="Arial" w:cs="Arial"/>
                <w:b/>
                <w:i/>
                <w:sz w:val="22"/>
                <w:szCs w:val="22"/>
              </w:rPr>
              <w:t xml:space="preserve">unterrichtet, hat aber weiterhin </w:t>
            </w:r>
            <w:r w:rsidR="00FA0876">
              <w:rPr>
                <w:rFonts w:ascii="Arial" w:hAnsi="Arial" w:cs="Arial"/>
                <w:b/>
                <w:i/>
                <w:sz w:val="22"/>
                <w:szCs w:val="22"/>
              </w:rPr>
              <w:t>Bedarf an sonderpädagogischer</w:t>
            </w:r>
            <w:r w:rsidRPr="00925F9F">
              <w:rPr>
                <w:rFonts w:ascii="Arial" w:hAnsi="Arial" w:cs="Arial"/>
                <w:b/>
                <w:i/>
                <w:sz w:val="22"/>
                <w:szCs w:val="22"/>
              </w:rPr>
              <w:t xml:space="preserve"> </w:t>
            </w:r>
            <w:r w:rsidR="00FA0876">
              <w:rPr>
                <w:rFonts w:ascii="Arial" w:hAnsi="Arial" w:cs="Arial"/>
                <w:b/>
                <w:i/>
                <w:sz w:val="22"/>
                <w:szCs w:val="22"/>
              </w:rPr>
              <w:t>Unterstützung</w:t>
            </w:r>
            <w:r w:rsidRPr="00925F9F">
              <w:rPr>
                <w:rFonts w:ascii="Arial" w:hAnsi="Arial" w:cs="Arial"/>
                <w:b/>
                <w:i/>
                <w:sz w:val="22"/>
                <w:szCs w:val="22"/>
              </w:rPr>
              <w:t xml:space="preserve"> im Förderschwerpunkt</w:t>
            </w:r>
            <w:proofErr w:type="gramStart"/>
            <w:r w:rsidRPr="00925F9F">
              <w:rPr>
                <w:rFonts w:ascii="Arial" w:hAnsi="Arial" w:cs="Arial"/>
                <w:b/>
                <w:i/>
                <w:sz w:val="22"/>
                <w:szCs w:val="22"/>
              </w:rPr>
              <w:t>…………………..</w:t>
            </w:r>
            <w:proofErr w:type="gramEnd"/>
          </w:p>
        </w:tc>
      </w:tr>
      <w:tr w:rsidR="00B47352" w:rsidRPr="00925F9F" w:rsidTr="00925F9F">
        <w:tc>
          <w:tcPr>
            <w:tcW w:w="3086" w:type="dxa"/>
            <w:tcBorders>
              <w:bottom w:val="dashed" w:sz="8" w:space="0" w:color="auto"/>
            </w:tcBorders>
            <w:hideMark/>
          </w:tcPr>
          <w:p w:rsidR="00B47352" w:rsidRPr="00925F9F" w:rsidRDefault="002F2B1D" w:rsidP="008142B8">
            <w:pPr>
              <w:pStyle w:val="SP86069"/>
              <w:rPr>
                <w:rFonts w:ascii="Arial" w:hAnsi="Arial" w:cs="Arial"/>
                <w:sz w:val="22"/>
                <w:szCs w:val="22"/>
              </w:rPr>
            </w:pPr>
            <w:r w:rsidRPr="00925F9F">
              <w:rPr>
                <w:rFonts w:ascii="Arial" w:hAnsi="Arial" w:cs="Arial"/>
                <w:sz w:val="22"/>
                <w:szCs w:val="22"/>
              </w:rPr>
              <w:lastRenderedPageBreak/>
              <w:t xml:space="preserve">Die Klassenkonferenz </w:t>
            </w:r>
            <w:r>
              <w:rPr>
                <w:rFonts w:ascii="Arial" w:hAnsi="Arial" w:cs="Arial"/>
                <w:sz w:val="22"/>
                <w:szCs w:val="22"/>
              </w:rPr>
              <w:t>hat festge</w:t>
            </w:r>
            <w:r w:rsidRPr="00925F9F">
              <w:rPr>
                <w:rFonts w:ascii="Arial" w:hAnsi="Arial" w:cs="Arial"/>
                <w:sz w:val="22"/>
                <w:szCs w:val="22"/>
              </w:rPr>
              <w:t>stellt</w:t>
            </w:r>
            <w:r w:rsidR="00B47352" w:rsidRPr="00925F9F">
              <w:rPr>
                <w:rFonts w:ascii="Arial" w:hAnsi="Arial" w:cs="Arial"/>
                <w:sz w:val="22"/>
                <w:szCs w:val="22"/>
              </w:rPr>
              <w:t xml:space="preserve">, dass </w:t>
            </w:r>
          </w:p>
          <w:p w:rsidR="00B47352" w:rsidRPr="00925F9F" w:rsidRDefault="00B47352" w:rsidP="00414B12">
            <w:pPr>
              <w:pStyle w:val="SP86069"/>
              <w:rPr>
                <w:rFonts w:ascii="Arial" w:hAnsi="Arial" w:cs="Arial"/>
                <w:i/>
                <w:color w:val="000000"/>
                <w:sz w:val="22"/>
                <w:szCs w:val="22"/>
              </w:rPr>
            </w:pPr>
            <w:r w:rsidRPr="00925F9F">
              <w:rPr>
                <w:rStyle w:val="SC253979"/>
                <w:rFonts w:ascii="Arial" w:hAnsi="Arial" w:cs="Arial"/>
                <w:sz w:val="22"/>
                <w:szCs w:val="22"/>
              </w:rPr>
              <w:t>ein Wechsel des Förder-</w:t>
            </w:r>
            <w:proofErr w:type="spellStart"/>
            <w:r w:rsidRPr="00925F9F">
              <w:rPr>
                <w:rStyle w:val="SC253979"/>
                <w:rFonts w:ascii="Arial" w:hAnsi="Arial" w:cs="Arial"/>
                <w:sz w:val="22"/>
                <w:szCs w:val="22"/>
              </w:rPr>
              <w:t>schwer</w:t>
            </w:r>
            <w:r w:rsidRPr="00925F9F">
              <w:rPr>
                <w:rStyle w:val="SC253979"/>
                <w:rFonts w:ascii="Arial" w:hAnsi="Arial" w:cs="Arial"/>
                <w:sz w:val="22"/>
                <w:szCs w:val="22"/>
              </w:rPr>
              <w:softHyphen/>
              <w:t>punkts</w:t>
            </w:r>
            <w:proofErr w:type="spellEnd"/>
            <w:r w:rsidRPr="00925F9F">
              <w:rPr>
                <w:rStyle w:val="SC253979"/>
                <w:rFonts w:ascii="Arial" w:hAnsi="Arial" w:cs="Arial"/>
                <w:sz w:val="22"/>
                <w:szCs w:val="22"/>
              </w:rPr>
              <w:t xml:space="preserve"> oder des vorrangigen Förderschwerpunkts erforderlich ist</w:t>
            </w:r>
            <w:r w:rsidRPr="00925F9F">
              <w:rPr>
                <w:rFonts w:ascii="Arial" w:hAnsi="Arial" w:cs="Arial"/>
                <w:sz w:val="22"/>
                <w:szCs w:val="22"/>
              </w:rPr>
              <w:t xml:space="preserve"> und teilt dies den Eltern und der Schulaufsicht mit (§ 17 AO-SF).</w:t>
            </w:r>
          </w:p>
        </w:tc>
        <w:tc>
          <w:tcPr>
            <w:tcW w:w="5570" w:type="dxa"/>
            <w:tcBorders>
              <w:bottom w:val="dashed" w:sz="8" w:space="0" w:color="auto"/>
            </w:tcBorders>
            <w:hideMark/>
          </w:tcPr>
          <w:p w:rsidR="00B47352" w:rsidRPr="00925F9F" w:rsidRDefault="00B47352"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Bemerkungen:</w:t>
            </w:r>
          </w:p>
          <w:p w:rsidR="00B47352" w:rsidRPr="00925F9F" w:rsidRDefault="00B47352" w:rsidP="008142B8">
            <w:pPr>
              <w:pStyle w:val="Listenabsatz"/>
              <w:tabs>
                <w:tab w:val="left" w:pos="-82"/>
              </w:tabs>
              <w:spacing w:before="100" w:beforeAutospacing="1" w:after="100" w:afterAutospacing="1"/>
              <w:ind w:left="360"/>
              <w:rPr>
                <w:rFonts w:ascii="Arial" w:hAnsi="Arial" w:cs="Arial"/>
                <w:i/>
                <w:sz w:val="22"/>
                <w:szCs w:val="22"/>
              </w:rPr>
            </w:pPr>
            <w:r w:rsidRPr="00925F9F">
              <w:rPr>
                <w:rFonts w:ascii="Arial" w:hAnsi="Arial" w:cs="Arial"/>
                <w:b/>
                <w:i/>
                <w:sz w:val="22"/>
                <w:szCs w:val="22"/>
              </w:rPr>
              <w:t xml:space="preserve">„NN  wechselt gemäß § 18 AO-SF durch die Entscheidung des Schulamtes für den Kreis </w:t>
            </w:r>
            <w:r w:rsidR="00FA0876">
              <w:rPr>
                <w:rFonts w:ascii="Arial" w:hAnsi="Arial" w:cs="Arial"/>
                <w:b/>
                <w:i/>
                <w:sz w:val="22"/>
                <w:szCs w:val="22"/>
              </w:rPr>
              <w:t>Kleve</w:t>
            </w:r>
            <w:r w:rsidR="00414B12">
              <w:rPr>
                <w:rFonts w:ascii="Arial" w:hAnsi="Arial" w:cs="Arial"/>
                <w:b/>
                <w:i/>
                <w:sz w:val="22"/>
                <w:szCs w:val="22"/>
              </w:rPr>
              <w:t xml:space="preserve"> </w:t>
            </w:r>
            <w:r w:rsidRPr="00925F9F">
              <w:rPr>
                <w:rFonts w:ascii="Arial" w:hAnsi="Arial" w:cs="Arial"/>
                <w:b/>
                <w:i/>
                <w:sz w:val="22"/>
                <w:szCs w:val="22"/>
              </w:rPr>
              <w:t>vom</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 den Förderschwerpunkt. Sie/ er wird zukünftig im Förderschwerpunkt ………… gefördert.“</w:t>
            </w:r>
          </w:p>
          <w:p w:rsidR="00B47352" w:rsidRPr="00925F9F" w:rsidRDefault="00B47352" w:rsidP="008142B8">
            <w:pPr>
              <w:pStyle w:val="Listenabsatz"/>
              <w:tabs>
                <w:tab w:val="left" w:pos="-82"/>
              </w:tabs>
              <w:spacing w:before="100" w:beforeAutospacing="1" w:after="100" w:afterAutospacing="1"/>
              <w:ind w:left="360"/>
              <w:rPr>
                <w:rFonts w:ascii="Arial" w:hAnsi="Arial" w:cs="Arial"/>
                <w:i/>
                <w:sz w:val="22"/>
                <w:szCs w:val="22"/>
              </w:rPr>
            </w:pPr>
          </w:p>
          <w:p w:rsidR="00B47352" w:rsidRPr="00925F9F" w:rsidRDefault="00B47352" w:rsidP="008142B8">
            <w:pPr>
              <w:pStyle w:val="Listenabsatz"/>
              <w:tabs>
                <w:tab w:val="left" w:pos="-82"/>
              </w:tabs>
              <w:spacing w:before="100" w:beforeAutospacing="1" w:after="100" w:afterAutospacing="1"/>
              <w:ind w:left="360"/>
              <w:rPr>
                <w:rFonts w:ascii="Arial" w:hAnsi="Arial" w:cs="Arial"/>
                <w:i/>
                <w:sz w:val="22"/>
                <w:szCs w:val="22"/>
              </w:rPr>
            </w:pPr>
          </w:p>
          <w:p w:rsidR="00B47352" w:rsidRPr="00925F9F" w:rsidRDefault="00B47352" w:rsidP="008142B8">
            <w:pPr>
              <w:pStyle w:val="Listenabsatz"/>
              <w:tabs>
                <w:tab w:val="left" w:pos="-82"/>
              </w:tabs>
              <w:spacing w:before="100" w:beforeAutospacing="1" w:after="100" w:afterAutospacing="1"/>
              <w:ind w:left="360"/>
              <w:rPr>
                <w:rFonts w:ascii="Arial" w:hAnsi="Arial" w:cs="Arial"/>
                <w:i/>
                <w:sz w:val="22"/>
                <w:szCs w:val="22"/>
              </w:rPr>
            </w:pPr>
          </w:p>
          <w:p w:rsidR="00B47352" w:rsidRPr="00925F9F" w:rsidRDefault="00B47352" w:rsidP="008142B8">
            <w:pPr>
              <w:pStyle w:val="Listenabsatz"/>
              <w:tabs>
                <w:tab w:val="left" w:pos="-82"/>
              </w:tabs>
              <w:spacing w:before="100" w:beforeAutospacing="1" w:after="100" w:afterAutospacing="1"/>
              <w:ind w:left="360"/>
              <w:rPr>
                <w:rFonts w:ascii="Arial" w:hAnsi="Arial" w:cs="Arial"/>
                <w:i/>
                <w:sz w:val="22"/>
                <w:szCs w:val="22"/>
              </w:rPr>
            </w:pPr>
          </w:p>
          <w:p w:rsidR="00B47352" w:rsidRPr="00925F9F" w:rsidRDefault="00B47352" w:rsidP="008142B8">
            <w:pPr>
              <w:pStyle w:val="Listenabsatz"/>
              <w:tabs>
                <w:tab w:val="left" w:pos="-82"/>
              </w:tabs>
              <w:spacing w:before="100" w:beforeAutospacing="1" w:after="100" w:afterAutospacing="1"/>
              <w:ind w:left="360"/>
              <w:rPr>
                <w:rFonts w:ascii="Arial" w:hAnsi="Arial" w:cs="Arial"/>
                <w:i/>
                <w:sz w:val="22"/>
                <w:szCs w:val="22"/>
              </w:rPr>
            </w:pPr>
          </w:p>
          <w:p w:rsidR="00B47352" w:rsidRPr="00925F9F" w:rsidRDefault="00B47352" w:rsidP="008142B8">
            <w:pPr>
              <w:pStyle w:val="Listenabsatz"/>
              <w:tabs>
                <w:tab w:val="left" w:pos="-82"/>
              </w:tabs>
              <w:spacing w:before="100" w:beforeAutospacing="1" w:after="100" w:afterAutospacing="1"/>
              <w:ind w:left="360"/>
              <w:rPr>
                <w:rFonts w:ascii="Arial" w:hAnsi="Arial" w:cs="Arial"/>
                <w:i/>
                <w:sz w:val="22"/>
                <w:szCs w:val="22"/>
              </w:rPr>
            </w:pPr>
          </w:p>
        </w:tc>
        <w:tc>
          <w:tcPr>
            <w:tcW w:w="5847" w:type="dxa"/>
            <w:tcBorders>
              <w:bottom w:val="dashed" w:sz="8" w:space="0" w:color="auto"/>
            </w:tcBorders>
            <w:shd w:val="clear" w:color="auto" w:fill="FBD4B4" w:themeFill="accent6" w:themeFillTint="66"/>
          </w:tcPr>
          <w:p w:rsidR="00B47352" w:rsidRPr="00925F9F" w:rsidRDefault="000073C9"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dito</w:t>
            </w:r>
          </w:p>
        </w:tc>
      </w:tr>
      <w:tr w:rsidR="00B47352" w:rsidRPr="00925F9F" w:rsidTr="00925F9F">
        <w:tc>
          <w:tcPr>
            <w:tcW w:w="3086" w:type="dxa"/>
            <w:tcBorders>
              <w:top w:val="dashed" w:sz="8" w:space="0" w:color="auto"/>
              <w:left w:val="single" w:sz="4" w:space="0" w:color="auto"/>
              <w:bottom w:val="single" w:sz="4" w:space="0" w:color="auto"/>
              <w:right w:val="single" w:sz="4" w:space="0" w:color="auto"/>
            </w:tcBorders>
            <w:hideMark/>
          </w:tcPr>
          <w:p w:rsidR="00925F9F" w:rsidRDefault="00925F9F" w:rsidP="008142B8">
            <w:pPr>
              <w:pStyle w:val="SP86069"/>
              <w:rPr>
                <w:rFonts w:ascii="Arial" w:hAnsi="Arial" w:cs="Arial"/>
                <w:sz w:val="22"/>
                <w:szCs w:val="22"/>
              </w:rPr>
            </w:pPr>
            <w:r w:rsidRPr="00925F9F">
              <w:rPr>
                <w:rFonts w:ascii="Arial" w:hAnsi="Arial" w:cs="Arial"/>
                <w:sz w:val="22"/>
                <w:szCs w:val="22"/>
              </w:rPr>
              <w:t>Wechsel des Bildungsganges</w:t>
            </w:r>
            <w:r>
              <w:rPr>
                <w:rFonts w:ascii="Arial" w:hAnsi="Arial" w:cs="Arial"/>
                <w:sz w:val="22"/>
                <w:szCs w:val="22"/>
              </w:rPr>
              <w:t xml:space="preserve"> </w:t>
            </w:r>
          </w:p>
          <w:p w:rsidR="00B47352" w:rsidRPr="00925F9F" w:rsidRDefault="00925F9F" w:rsidP="008142B8">
            <w:pPr>
              <w:pStyle w:val="SP86069"/>
              <w:rPr>
                <w:rFonts w:ascii="Arial" w:hAnsi="Arial" w:cs="Arial"/>
                <w:sz w:val="22"/>
                <w:szCs w:val="22"/>
              </w:rPr>
            </w:pPr>
            <w:r>
              <w:rPr>
                <w:rFonts w:ascii="Arial" w:hAnsi="Arial" w:cs="Arial"/>
                <w:sz w:val="22"/>
                <w:szCs w:val="22"/>
              </w:rPr>
              <w:t xml:space="preserve">(zielgleich </w:t>
            </w:r>
            <w:r>
              <w:rPr>
                <w:sz w:val="22"/>
                <w:szCs w:val="22"/>
              </w:rPr>
              <w:t xml:space="preserve">&lt;-&gt; </w:t>
            </w:r>
            <w:r>
              <w:rPr>
                <w:rFonts w:ascii="Arial" w:hAnsi="Arial" w:cs="Arial"/>
                <w:sz w:val="22"/>
                <w:szCs w:val="22"/>
              </w:rPr>
              <w:t xml:space="preserve"> zieldifferent) ggfs. als Ergänzung zur vorausgegangenen Bemerkung</w:t>
            </w:r>
          </w:p>
        </w:tc>
        <w:tc>
          <w:tcPr>
            <w:tcW w:w="5570" w:type="dxa"/>
            <w:tcBorders>
              <w:top w:val="dashed" w:sz="8" w:space="0" w:color="auto"/>
              <w:left w:val="single" w:sz="4" w:space="0" w:color="auto"/>
              <w:bottom w:val="single" w:sz="4" w:space="0" w:color="auto"/>
              <w:right w:val="single" w:sz="4" w:space="0" w:color="auto"/>
            </w:tcBorders>
            <w:hideMark/>
          </w:tcPr>
          <w:p w:rsidR="00B47352" w:rsidRPr="00925F9F" w:rsidRDefault="00B47352"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Bemerkungen:</w:t>
            </w:r>
          </w:p>
          <w:p w:rsidR="00B47352" w:rsidRPr="00925F9F" w:rsidRDefault="00B47352" w:rsidP="008142B8">
            <w:pPr>
              <w:pStyle w:val="Listenabsatz"/>
              <w:tabs>
                <w:tab w:val="left" w:pos="-82"/>
              </w:tabs>
              <w:spacing w:before="100" w:beforeAutospacing="1" w:after="100" w:afterAutospacing="1"/>
              <w:ind w:left="360"/>
              <w:rPr>
                <w:rFonts w:ascii="Arial" w:hAnsi="Arial" w:cs="Arial"/>
                <w:b/>
                <w:i/>
                <w:sz w:val="22"/>
                <w:szCs w:val="22"/>
              </w:rPr>
            </w:pPr>
            <w:r w:rsidRPr="00925F9F">
              <w:rPr>
                <w:rFonts w:ascii="Arial" w:hAnsi="Arial" w:cs="Arial"/>
                <w:b/>
                <w:i/>
                <w:sz w:val="22"/>
                <w:szCs w:val="22"/>
              </w:rPr>
              <w:t xml:space="preserve">„Er/ sie wechselt gemäß § 17 AO-SF durch die Entscheidung des Schulamtes für den Kreis </w:t>
            </w:r>
            <w:r w:rsidR="00414B12">
              <w:rPr>
                <w:rFonts w:ascii="Arial" w:hAnsi="Arial" w:cs="Arial"/>
                <w:b/>
                <w:i/>
                <w:sz w:val="22"/>
                <w:szCs w:val="22"/>
              </w:rPr>
              <w:t>Kleve</w:t>
            </w:r>
            <w:r w:rsidRPr="00925F9F">
              <w:rPr>
                <w:rFonts w:ascii="Arial" w:hAnsi="Arial" w:cs="Arial"/>
                <w:b/>
                <w:i/>
                <w:sz w:val="22"/>
                <w:szCs w:val="22"/>
              </w:rPr>
              <w:t xml:space="preserve"> vom </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 den Bildungsgang. Sie/ er wird zukünftig im Bildungsgang </w:t>
            </w:r>
            <w:proofErr w:type="gramStart"/>
            <w:r w:rsidRPr="00925F9F">
              <w:rPr>
                <w:rFonts w:ascii="Arial" w:hAnsi="Arial" w:cs="Arial"/>
                <w:b/>
                <w:i/>
                <w:sz w:val="22"/>
                <w:szCs w:val="22"/>
              </w:rPr>
              <w:t>……..</w:t>
            </w:r>
            <w:proofErr w:type="gramEnd"/>
            <w:r w:rsidRPr="00925F9F">
              <w:rPr>
                <w:rFonts w:ascii="Arial" w:hAnsi="Arial" w:cs="Arial"/>
                <w:b/>
                <w:i/>
                <w:sz w:val="22"/>
                <w:szCs w:val="22"/>
              </w:rPr>
              <w:t xml:space="preserve"> unterrichtet.</w:t>
            </w:r>
          </w:p>
          <w:p w:rsidR="00B47352" w:rsidRPr="00925F9F" w:rsidRDefault="00B47352" w:rsidP="008142B8">
            <w:pPr>
              <w:pStyle w:val="Listenabsatz"/>
              <w:tabs>
                <w:tab w:val="left" w:pos="-82"/>
              </w:tabs>
              <w:spacing w:before="100" w:beforeAutospacing="1" w:after="100" w:afterAutospacing="1"/>
              <w:ind w:left="360"/>
              <w:rPr>
                <w:rFonts w:ascii="Arial" w:hAnsi="Arial" w:cs="Arial"/>
                <w:b/>
                <w:i/>
                <w:sz w:val="22"/>
                <w:szCs w:val="22"/>
              </w:rPr>
            </w:pPr>
          </w:p>
          <w:p w:rsidR="00B47352" w:rsidRPr="00925F9F" w:rsidRDefault="00B47352" w:rsidP="008142B8">
            <w:pPr>
              <w:pStyle w:val="Listenabsatz"/>
              <w:tabs>
                <w:tab w:val="left" w:pos="-82"/>
              </w:tabs>
              <w:spacing w:before="100" w:beforeAutospacing="1" w:after="100" w:afterAutospacing="1"/>
              <w:ind w:left="360"/>
              <w:rPr>
                <w:rFonts w:ascii="Arial" w:hAnsi="Arial" w:cs="Arial"/>
                <w:b/>
                <w:i/>
                <w:sz w:val="22"/>
                <w:szCs w:val="22"/>
              </w:rPr>
            </w:pPr>
          </w:p>
        </w:tc>
        <w:tc>
          <w:tcPr>
            <w:tcW w:w="5847" w:type="dxa"/>
            <w:tcBorders>
              <w:top w:val="dashed" w:sz="8" w:space="0" w:color="auto"/>
              <w:left w:val="single" w:sz="4" w:space="0" w:color="auto"/>
              <w:bottom w:val="single" w:sz="4" w:space="0" w:color="auto"/>
              <w:right w:val="single" w:sz="4" w:space="0" w:color="auto"/>
            </w:tcBorders>
            <w:shd w:val="clear" w:color="auto" w:fill="FBD4B4" w:themeFill="accent6" w:themeFillTint="66"/>
          </w:tcPr>
          <w:p w:rsidR="00B47352" w:rsidRPr="00925F9F" w:rsidRDefault="000073C9" w:rsidP="00B47352">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dito</w:t>
            </w:r>
          </w:p>
        </w:tc>
      </w:tr>
      <w:tr w:rsidR="00D5129F" w:rsidRPr="00925F9F" w:rsidTr="005B4129">
        <w:tc>
          <w:tcPr>
            <w:tcW w:w="3086" w:type="dxa"/>
            <w:tcBorders>
              <w:top w:val="dotted" w:sz="4" w:space="0" w:color="auto"/>
              <w:left w:val="single" w:sz="4" w:space="0" w:color="auto"/>
              <w:bottom w:val="dashed" w:sz="8" w:space="0" w:color="auto"/>
              <w:right w:val="single" w:sz="4" w:space="0" w:color="auto"/>
            </w:tcBorders>
            <w:hideMark/>
          </w:tcPr>
          <w:p w:rsidR="00D5129F" w:rsidRPr="00925F9F" w:rsidRDefault="00D5129F" w:rsidP="008142B8">
            <w:pPr>
              <w:pStyle w:val="SP86069"/>
              <w:rPr>
                <w:rFonts w:ascii="Arial" w:hAnsi="Arial" w:cs="Arial"/>
                <w:sz w:val="22"/>
                <w:szCs w:val="22"/>
              </w:rPr>
            </w:pPr>
            <w:r w:rsidRPr="00925F9F">
              <w:rPr>
                <w:rFonts w:ascii="Arial" w:hAnsi="Arial" w:cs="Arial"/>
                <w:sz w:val="22"/>
                <w:szCs w:val="22"/>
              </w:rPr>
              <w:t>Ergänzende Hinweise für ES</w:t>
            </w:r>
            <w:r w:rsidR="00FA0876">
              <w:rPr>
                <w:rFonts w:ascii="Arial" w:hAnsi="Arial" w:cs="Arial"/>
                <w:sz w:val="22"/>
                <w:szCs w:val="22"/>
              </w:rPr>
              <w:t>E</w:t>
            </w:r>
          </w:p>
        </w:tc>
        <w:tc>
          <w:tcPr>
            <w:tcW w:w="5570" w:type="dxa"/>
            <w:tcBorders>
              <w:top w:val="dotted" w:sz="4" w:space="0" w:color="auto"/>
              <w:left w:val="single" w:sz="4" w:space="0" w:color="auto"/>
              <w:bottom w:val="dashed" w:sz="8" w:space="0" w:color="auto"/>
              <w:right w:val="single" w:sz="4" w:space="0" w:color="auto"/>
            </w:tcBorders>
            <w:hideMark/>
          </w:tcPr>
          <w:p w:rsidR="00D5129F" w:rsidRPr="00925F9F" w:rsidRDefault="00D5129F" w:rsidP="00D5129F">
            <w:pPr>
              <w:pStyle w:val="Default"/>
              <w:rPr>
                <w:rFonts w:ascii="Arial" w:hAnsi="Arial" w:cs="Arial"/>
                <w:sz w:val="22"/>
                <w:szCs w:val="22"/>
              </w:rPr>
            </w:pPr>
            <w:r w:rsidRPr="00925F9F">
              <w:rPr>
                <w:rFonts w:ascii="Arial" w:hAnsi="Arial" w:cs="Arial"/>
                <w:sz w:val="22"/>
                <w:szCs w:val="22"/>
              </w:rPr>
              <w:t>Hinweis für den Förderschwerpunkt Emotionale und soziale Entwicklung:</w:t>
            </w:r>
          </w:p>
          <w:p w:rsidR="00D5129F" w:rsidRDefault="00D5129F" w:rsidP="005B4129">
            <w:pPr>
              <w:pStyle w:val="Default"/>
              <w:rPr>
                <w:rFonts w:ascii="Arial" w:hAnsi="Arial" w:cs="Arial"/>
                <w:b/>
                <w:sz w:val="22"/>
                <w:szCs w:val="22"/>
              </w:rPr>
            </w:pPr>
            <w:r w:rsidRPr="00925F9F">
              <w:rPr>
                <w:rFonts w:ascii="Arial" w:hAnsi="Arial" w:cs="Arial"/>
                <w:sz w:val="22"/>
                <w:szCs w:val="22"/>
              </w:rPr>
              <w:t xml:space="preserve">Ein Bericht zum Arbeits- und Sozialverhalten wird dem Zeugnis hinzugefügt, </w:t>
            </w:r>
            <w:r w:rsidRPr="00925F9F">
              <w:rPr>
                <w:rFonts w:ascii="Arial" w:hAnsi="Arial" w:cs="Arial"/>
                <w:b/>
                <w:sz w:val="22"/>
                <w:szCs w:val="22"/>
              </w:rPr>
              <w:t xml:space="preserve">wenn die Versetzungskonferenz dies beschlossen hat und die Schulkonferenz dazu eine einheitliche Vorgehensweise festgelegt hat (§ 49 Schulgesetz NRW). Je nach Umfang kann dieser Bericht dem Zeugnis als Anlage hinzugefügt werden. </w:t>
            </w:r>
          </w:p>
          <w:p w:rsidR="005B4129" w:rsidRDefault="005B4129" w:rsidP="005B4129">
            <w:pPr>
              <w:pStyle w:val="Default"/>
              <w:rPr>
                <w:rFonts w:ascii="Arial" w:hAnsi="Arial" w:cs="Arial"/>
                <w:b/>
                <w:sz w:val="22"/>
                <w:szCs w:val="22"/>
              </w:rPr>
            </w:pPr>
          </w:p>
          <w:p w:rsidR="005B4129" w:rsidRPr="005B4129" w:rsidRDefault="005B4129" w:rsidP="005B4129">
            <w:pPr>
              <w:pStyle w:val="Default"/>
              <w:ind w:left="708"/>
              <w:rPr>
                <w:rFonts w:ascii="Arial" w:hAnsi="Arial" w:cs="Arial"/>
                <w:b/>
                <w:sz w:val="22"/>
                <w:szCs w:val="22"/>
              </w:rPr>
            </w:pPr>
            <w:r w:rsidRPr="005B4129">
              <w:rPr>
                <w:sz w:val="22"/>
                <w:szCs w:val="22"/>
              </w:rPr>
              <w:sym w:font="Wingdings" w:char="F0E8"/>
            </w:r>
            <w:r w:rsidRPr="00925F9F">
              <w:rPr>
                <w:rFonts w:ascii="Arial" w:hAnsi="Arial" w:cs="Arial"/>
                <w:sz w:val="22"/>
                <w:szCs w:val="22"/>
              </w:rPr>
              <w:t>Hinweis: Schulkonferenzbeschluss gilt dann für alle Schülerinnen und Schüler der Schule</w:t>
            </w:r>
          </w:p>
        </w:tc>
        <w:tc>
          <w:tcPr>
            <w:tcW w:w="5847" w:type="dxa"/>
            <w:tcBorders>
              <w:top w:val="dotted" w:sz="4" w:space="0" w:color="auto"/>
              <w:left w:val="single" w:sz="4" w:space="0" w:color="auto"/>
              <w:bottom w:val="dashed" w:sz="8" w:space="0" w:color="auto"/>
              <w:right w:val="single" w:sz="4" w:space="0" w:color="auto"/>
            </w:tcBorders>
            <w:shd w:val="clear" w:color="auto" w:fill="FBD4B4" w:themeFill="accent6" w:themeFillTint="66"/>
          </w:tcPr>
          <w:p w:rsidR="00D5129F" w:rsidRPr="00925F9F" w:rsidRDefault="00D5129F" w:rsidP="00D5129F">
            <w:pPr>
              <w:pStyle w:val="Default"/>
              <w:rPr>
                <w:rFonts w:ascii="Arial" w:hAnsi="Arial" w:cs="Arial"/>
                <w:sz w:val="22"/>
                <w:szCs w:val="22"/>
              </w:rPr>
            </w:pPr>
            <w:r w:rsidRPr="00925F9F">
              <w:rPr>
                <w:rFonts w:ascii="Arial" w:hAnsi="Arial" w:cs="Arial"/>
                <w:sz w:val="22"/>
                <w:szCs w:val="22"/>
              </w:rPr>
              <w:lastRenderedPageBreak/>
              <w:t>Hinweis für den Förderschwerpunkt Emotionale und soziale Entwicklung:</w:t>
            </w:r>
          </w:p>
          <w:p w:rsidR="00D5129F" w:rsidRPr="00925F9F" w:rsidRDefault="00D5129F" w:rsidP="00D5129F">
            <w:pPr>
              <w:pStyle w:val="Default"/>
              <w:rPr>
                <w:rFonts w:ascii="Arial" w:hAnsi="Arial" w:cs="Arial"/>
                <w:b/>
                <w:sz w:val="22"/>
                <w:szCs w:val="22"/>
              </w:rPr>
            </w:pPr>
            <w:r w:rsidRPr="00925F9F">
              <w:rPr>
                <w:rFonts w:ascii="Arial" w:hAnsi="Arial" w:cs="Arial"/>
                <w:sz w:val="22"/>
                <w:szCs w:val="22"/>
              </w:rPr>
              <w:t xml:space="preserve">Ein Bericht zum Arbeits- und Sozialverhalten wird dem Zeugnis hinzugefügt, </w:t>
            </w:r>
            <w:r w:rsidRPr="00925F9F">
              <w:rPr>
                <w:rFonts w:ascii="Arial" w:hAnsi="Arial" w:cs="Arial"/>
                <w:b/>
                <w:sz w:val="22"/>
                <w:szCs w:val="22"/>
              </w:rPr>
              <w:t xml:space="preserve">wenn die Versetzungskonferenz dies beschlossen hat und die Schulkonferenz dazu eine einheitliche Vorgehensweise festgelegt hat (§ 49 Schulgesetz NRW). Je nach Umfang kann dieser Bericht dem Zeugnis als Anlage hinzugefügt werden. </w:t>
            </w:r>
          </w:p>
          <w:p w:rsidR="00D5129F" w:rsidRPr="00925F9F" w:rsidRDefault="00D5129F" w:rsidP="00D5129F">
            <w:pPr>
              <w:pStyle w:val="Listenabsatz"/>
              <w:numPr>
                <w:ilvl w:val="0"/>
                <w:numId w:val="6"/>
              </w:numPr>
              <w:spacing w:before="100" w:beforeAutospacing="1" w:after="100" w:afterAutospacing="1"/>
              <w:rPr>
                <w:rFonts w:ascii="Arial" w:hAnsi="Arial" w:cs="Arial"/>
                <w:sz w:val="22"/>
                <w:szCs w:val="22"/>
              </w:rPr>
            </w:pPr>
            <w:r w:rsidRPr="00925F9F">
              <w:rPr>
                <w:rFonts w:ascii="Arial" w:hAnsi="Arial" w:cs="Arial"/>
                <w:sz w:val="22"/>
                <w:szCs w:val="22"/>
              </w:rPr>
              <w:lastRenderedPageBreak/>
              <w:t>Hinweis: Schulkonferenzbeschluss gilt dann für alle Schülerinnen und Schüler der Schule</w:t>
            </w:r>
          </w:p>
        </w:tc>
      </w:tr>
      <w:tr w:rsidR="00D5129F" w:rsidRPr="00925F9F" w:rsidTr="005B4129">
        <w:tc>
          <w:tcPr>
            <w:tcW w:w="3086" w:type="dxa"/>
            <w:tcBorders>
              <w:top w:val="dashed" w:sz="8" w:space="0" w:color="auto"/>
              <w:left w:val="single" w:sz="4" w:space="0" w:color="auto"/>
              <w:bottom w:val="single" w:sz="4" w:space="0" w:color="auto"/>
              <w:right w:val="single" w:sz="4" w:space="0" w:color="auto"/>
            </w:tcBorders>
            <w:hideMark/>
          </w:tcPr>
          <w:p w:rsidR="00D5129F" w:rsidRPr="00925F9F" w:rsidRDefault="00D5129F" w:rsidP="008142B8">
            <w:pPr>
              <w:pStyle w:val="SP86069"/>
              <w:rPr>
                <w:rFonts w:ascii="Arial" w:hAnsi="Arial" w:cs="Arial"/>
                <w:sz w:val="22"/>
                <w:szCs w:val="22"/>
              </w:rPr>
            </w:pPr>
            <w:r w:rsidRPr="00925F9F">
              <w:rPr>
                <w:rFonts w:ascii="Arial" w:hAnsi="Arial" w:cs="Arial"/>
                <w:sz w:val="22"/>
                <w:szCs w:val="22"/>
              </w:rPr>
              <w:lastRenderedPageBreak/>
              <w:t>Abweichung von der Stundentafel</w:t>
            </w:r>
          </w:p>
        </w:tc>
        <w:tc>
          <w:tcPr>
            <w:tcW w:w="5570" w:type="dxa"/>
            <w:tcBorders>
              <w:top w:val="dashed" w:sz="8" w:space="0" w:color="auto"/>
              <w:left w:val="single" w:sz="4" w:space="0" w:color="auto"/>
              <w:bottom w:val="single" w:sz="4" w:space="0" w:color="auto"/>
              <w:right w:val="single" w:sz="4" w:space="0" w:color="auto"/>
            </w:tcBorders>
            <w:hideMark/>
          </w:tcPr>
          <w:p w:rsidR="00D5129F" w:rsidRPr="00925F9F" w:rsidRDefault="00D5129F" w:rsidP="00D5129F">
            <w:pPr>
              <w:pStyle w:val="Default"/>
              <w:rPr>
                <w:rFonts w:ascii="Arial" w:hAnsi="Arial" w:cs="Arial"/>
                <w:sz w:val="22"/>
                <w:szCs w:val="22"/>
              </w:rPr>
            </w:pPr>
            <w:r w:rsidRPr="00925F9F">
              <w:rPr>
                <w:rFonts w:ascii="Arial" w:hAnsi="Arial" w:cs="Arial"/>
                <w:sz w:val="22"/>
                <w:szCs w:val="22"/>
              </w:rPr>
              <w:t>Beschlüsse der Klassenkonferenz beim Abweichen von der AO-SF gemäß § 21 Absatz 8 AO-SF :</w:t>
            </w:r>
          </w:p>
          <w:p w:rsidR="00D5129F" w:rsidRPr="00925F9F" w:rsidRDefault="00D5129F" w:rsidP="00D5129F">
            <w:pPr>
              <w:pStyle w:val="Default"/>
              <w:rPr>
                <w:rFonts w:ascii="Arial" w:hAnsi="Arial" w:cs="Arial"/>
                <w:sz w:val="22"/>
                <w:szCs w:val="22"/>
              </w:rPr>
            </w:pPr>
            <w:r w:rsidRPr="00925F9F">
              <w:rPr>
                <w:rFonts w:ascii="Arial" w:hAnsi="Arial" w:cs="Arial"/>
                <w:sz w:val="22"/>
                <w:szCs w:val="22"/>
              </w:rPr>
              <w:t>Hat die Klassenkonferenz einen Beschluss nach § 21 Absatz 8 AO-SF gefasst, wird der wesentliche Inhalt dieses Beschlusses unter „Bemerkungen“ dargestellt.</w:t>
            </w:r>
          </w:p>
        </w:tc>
        <w:tc>
          <w:tcPr>
            <w:tcW w:w="5847" w:type="dxa"/>
            <w:tcBorders>
              <w:top w:val="dashed" w:sz="8" w:space="0" w:color="auto"/>
              <w:left w:val="single" w:sz="4" w:space="0" w:color="auto"/>
              <w:bottom w:val="single" w:sz="4" w:space="0" w:color="auto"/>
              <w:right w:val="single" w:sz="4" w:space="0" w:color="auto"/>
            </w:tcBorders>
            <w:shd w:val="clear" w:color="auto" w:fill="FBD4B4" w:themeFill="accent6" w:themeFillTint="66"/>
          </w:tcPr>
          <w:p w:rsidR="00D5129F" w:rsidRPr="00925F9F" w:rsidRDefault="00D5129F" w:rsidP="00D5129F">
            <w:pPr>
              <w:pStyle w:val="Default"/>
              <w:rPr>
                <w:rFonts w:ascii="Arial" w:hAnsi="Arial" w:cs="Arial"/>
                <w:sz w:val="22"/>
                <w:szCs w:val="22"/>
              </w:rPr>
            </w:pPr>
            <w:r w:rsidRPr="00925F9F">
              <w:rPr>
                <w:rFonts w:ascii="Arial" w:hAnsi="Arial" w:cs="Arial"/>
                <w:sz w:val="22"/>
                <w:szCs w:val="22"/>
              </w:rPr>
              <w:t>Beschlüsse der Klassenkonferenz beim Abweichen von der AO-SF gemäß § 21 Absatz 8 AO-SF :</w:t>
            </w:r>
          </w:p>
          <w:p w:rsidR="00D5129F" w:rsidRPr="00925F9F" w:rsidRDefault="00D5129F" w:rsidP="00D5129F">
            <w:pPr>
              <w:pStyle w:val="Default"/>
              <w:numPr>
                <w:ilvl w:val="0"/>
                <w:numId w:val="5"/>
              </w:numPr>
              <w:rPr>
                <w:rFonts w:ascii="Arial" w:hAnsi="Arial" w:cs="Arial"/>
                <w:i/>
                <w:sz w:val="22"/>
                <w:szCs w:val="22"/>
              </w:rPr>
            </w:pPr>
            <w:r w:rsidRPr="00925F9F">
              <w:rPr>
                <w:rFonts w:ascii="Arial" w:hAnsi="Arial" w:cs="Arial"/>
                <w:i/>
                <w:sz w:val="22"/>
                <w:szCs w:val="22"/>
              </w:rPr>
              <w:t>Hinweis an Sek I Schulen wichtig in Bezug z.B. auf das Fach Englisch – Erreichen des HA9</w:t>
            </w:r>
          </w:p>
          <w:p w:rsidR="00D5129F" w:rsidRPr="00925F9F" w:rsidRDefault="00D5129F" w:rsidP="00D5129F">
            <w:pPr>
              <w:pStyle w:val="Listenabsatz"/>
              <w:numPr>
                <w:ilvl w:val="0"/>
                <w:numId w:val="3"/>
              </w:numPr>
              <w:spacing w:before="100" w:beforeAutospacing="1" w:after="100" w:afterAutospacing="1"/>
              <w:rPr>
                <w:rFonts w:ascii="Arial" w:hAnsi="Arial" w:cs="Arial"/>
                <w:sz w:val="22"/>
                <w:szCs w:val="22"/>
              </w:rPr>
            </w:pPr>
            <w:r w:rsidRPr="00925F9F">
              <w:rPr>
                <w:rFonts w:ascii="Arial" w:hAnsi="Arial" w:cs="Arial"/>
                <w:sz w:val="22"/>
                <w:szCs w:val="22"/>
              </w:rPr>
              <w:t>Hat die Klassenkonferenz einen Beschluss nach § 21 Absatz 8 AO-SF gefasst, wird der wesentliche Inhalt dieses Beschlusses unter „Bemerkungen“ dargestellt.</w:t>
            </w:r>
          </w:p>
        </w:tc>
      </w:tr>
    </w:tbl>
    <w:p w:rsidR="00B47352" w:rsidRPr="0016022C" w:rsidRDefault="00B47352" w:rsidP="00B47352">
      <w:pPr>
        <w:spacing w:before="100" w:beforeAutospacing="1" w:after="100" w:afterAutospacing="1"/>
        <w:ind w:left="700" w:hanging="700"/>
        <w:rPr>
          <w:b/>
        </w:rPr>
      </w:pPr>
    </w:p>
    <w:p w:rsidR="00B47352" w:rsidRDefault="00B47352"/>
    <w:sectPr w:rsidR="00B47352" w:rsidSect="00B47352">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3C" w:rsidRDefault="00E7363C" w:rsidP="00B47352">
      <w:pPr>
        <w:spacing w:after="0" w:line="240" w:lineRule="auto"/>
      </w:pPr>
      <w:r>
        <w:separator/>
      </w:r>
    </w:p>
  </w:endnote>
  <w:endnote w:type="continuationSeparator" w:id="0">
    <w:p w:rsidR="00E7363C" w:rsidRDefault="00E7363C" w:rsidP="00B4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428"/>
      <w:docPartObj>
        <w:docPartGallery w:val="Page Numbers (Bottom of Page)"/>
        <w:docPartUnique/>
      </w:docPartObj>
    </w:sdtPr>
    <w:sdtEndPr/>
    <w:sdtContent>
      <w:p w:rsidR="005B4129" w:rsidRDefault="00812E33">
        <w:pPr>
          <w:pStyle w:val="Fuzeile"/>
          <w:jc w:val="right"/>
        </w:pPr>
        <w:r>
          <w:fldChar w:fldCharType="begin"/>
        </w:r>
        <w:r>
          <w:instrText xml:space="preserve"> PAGE   \* MERGEFORMAT </w:instrText>
        </w:r>
        <w:r>
          <w:fldChar w:fldCharType="separate"/>
        </w:r>
        <w:r w:rsidR="008E34C2">
          <w:rPr>
            <w:noProof/>
          </w:rPr>
          <w:t>3</w:t>
        </w:r>
        <w:r>
          <w:rPr>
            <w:noProof/>
          </w:rPr>
          <w:fldChar w:fldCharType="end"/>
        </w:r>
      </w:p>
    </w:sdtContent>
  </w:sdt>
  <w:p w:rsidR="005B4129" w:rsidRDefault="005B41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3C" w:rsidRDefault="00E7363C" w:rsidP="00B47352">
      <w:pPr>
        <w:spacing w:after="0" w:line="240" w:lineRule="auto"/>
      </w:pPr>
      <w:r>
        <w:separator/>
      </w:r>
    </w:p>
  </w:footnote>
  <w:footnote w:type="continuationSeparator" w:id="0">
    <w:p w:rsidR="00E7363C" w:rsidRDefault="00E7363C" w:rsidP="00B47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C19"/>
    <w:multiLevelType w:val="hybridMultilevel"/>
    <w:tmpl w:val="AF8AEA0E"/>
    <w:lvl w:ilvl="0" w:tplc="E334D428">
      <w:start w:val="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F56493"/>
    <w:multiLevelType w:val="hybridMultilevel"/>
    <w:tmpl w:val="5FE2B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4A92BD9"/>
    <w:multiLevelType w:val="hybridMultilevel"/>
    <w:tmpl w:val="E88E1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C406041"/>
    <w:multiLevelType w:val="hybridMultilevel"/>
    <w:tmpl w:val="B04033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35462A5"/>
    <w:multiLevelType w:val="hybridMultilevel"/>
    <w:tmpl w:val="44C6C534"/>
    <w:lvl w:ilvl="0" w:tplc="96FA6F9C">
      <w:start w:val="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9516E7"/>
    <w:multiLevelType w:val="hybridMultilevel"/>
    <w:tmpl w:val="63869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7352"/>
    <w:rsid w:val="000073C9"/>
    <w:rsid w:val="00271E6D"/>
    <w:rsid w:val="002F2B1D"/>
    <w:rsid w:val="003E32DB"/>
    <w:rsid w:val="00414B12"/>
    <w:rsid w:val="00452E1C"/>
    <w:rsid w:val="004B2EFB"/>
    <w:rsid w:val="005B4129"/>
    <w:rsid w:val="00742404"/>
    <w:rsid w:val="00757A0C"/>
    <w:rsid w:val="00812E33"/>
    <w:rsid w:val="008E34C2"/>
    <w:rsid w:val="00925F9F"/>
    <w:rsid w:val="009D7015"/>
    <w:rsid w:val="00AB10E5"/>
    <w:rsid w:val="00B47352"/>
    <w:rsid w:val="00B96496"/>
    <w:rsid w:val="00D5129F"/>
    <w:rsid w:val="00E23959"/>
    <w:rsid w:val="00E7363C"/>
    <w:rsid w:val="00E833E0"/>
    <w:rsid w:val="00EA26B3"/>
    <w:rsid w:val="00F627F7"/>
    <w:rsid w:val="00FA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70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7352"/>
    <w:pPr>
      <w:spacing w:after="0" w:line="240" w:lineRule="auto"/>
      <w:ind w:left="720"/>
      <w:contextualSpacing/>
    </w:pPr>
    <w:rPr>
      <w:rFonts w:asciiTheme="minorHAnsi" w:eastAsiaTheme="minorEastAsia" w:hAnsiTheme="minorHAnsi" w:cstheme="minorBidi"/>
      <w:sz w:val="24"/>
      <w:szCs w:val="24"/>
      <w:lang w:eastAsia="de-DE"/>
    </w:rPr>
  </w:style>
  <w:style w:type="table" w:styleId="Tabellenraster">
    <w:name w:val="Table Grid"/>
    <w:basedOn w:val="NormaleTabelle"/>
    <w:uiPriority w:val="59"/>
    <w:rsid w:val="00B47352"/>
    <w:pPr>
      <w:spacing w:after="0" w:line="240" w:lineRule="auto"/>
    </w:pPr>
    <w:rPr>
      <w:rFonts w:asciiTheme="minorHAnsi" w:eastAsiaTheme="minorEastAsia" w:hAnsiTheme="minorHAnsi" w:cstheme="minorBid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86069">
    <w:name w:val="SP86069"/>
    <w:basedOn w:val="Standard"/>
    <w:next w:val="Standard"/>
    <w:uiPriority w:val="99"/>
    <w:rsid w:val="00B47352"/>
    <w:pPr>
      <w:autoSpaceDE w:val="0"/>
      <w:autoSpaceDN w:val="0"/>
      <w:adjustRightInd w:val="0"/>
      <w:spacing w:after="0" w:line="240" w:lineRule="auto"/>
    </w:pPr>
    <w:rPr>
      <w:rFonts w:eastAsiaTheme="minorEastAsia"/>
      <w:sz w:val="24"/>
      <w:szCs w:val="24"/>
      <w:lang w:eastAsia="de-DE"/>
    </w:rPr>
  </w:style>
  <w:style w:type="character" w:customStyle="1" w:styleId="SC253979">
    <w:name w:val="SC253979"/>
    <w:uiPriority w:val="99"/>
    <w:rsid w:val="00B47352"/>
    <w:rPr>
      <w:b/>
      <w:bCs/>
      <w:color w:val="000000"/>
      <w:sz w:val="15"/>
      <w:szCs w:val="15"/>
    </w:rPr>
  </w:style>
  <w:style w:type="paragraph" w:customStyle="1" w:styleId="Default">
    <w:name w:val="Default"/>
    <w:rsid w:val="00B47352"/>
    <w:pPr>
      <w:autoSpaceDE w:val="0"/>
      <w:autoSpaceDN w:val="0"/>
      <w:adjustRightInd w:val="0"/>
      <w:spacing w:after="0" w:line="240" w:lineRule="auto"/>
    </w:pPr>
    <w:rPr>
      <w:color w:val="000000"/>
      <w:sz w:val="24"/>
      <w:szCs w:val="24"/>
    </w:rPr>
  </w:style>
  <w:style w:type="paragraph" w:styleId="Kopfzeile">
    <w:name w:val="header"/>
    <w:basedOn w:val="Standard"/>
    <w:link w:val="KopfzeileZchn"/>
    <w:uiPriority w:val="99"/>
    <w:semiHidden/>
    <w:unhideWhenUsed/>
    <w:rsid w:val="00B473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47352"/>
  </w:style>
  <w:style w:type="paragraph" w:styleId="Fuzeile">
    <w:name w:val="footer"/>
    <w:basedOn w:val="Standard"/>
    <w:link w:val="FuzeileZchn"/>
    <w:uiPriority w:val="99"/>
    <w:unhideWhenUsed/>
    <w:rsid w:val="00B473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352"/>
  </w:style>
  <w:style w:type="paragraph" w:customStyle="1" w:styleId="SP90190">
    <w:name w:val="SP90190"/>
    <w:basedOn w:val="Default"/>
    <w:next w:val="Default"/>
    <w:uiPriority w:val="99"/>
    <w:rsid w:val="00B47352"/>
    <w:rPr>
      <w:color w:val="auto"/>
    </w:rPr>
  </w:style>
  <w:style w:type="character" w:customStyle="1" w:styleId="SC253978">
    <w:name w:val="SC253978"/>
    <w:uiPriority w:val="99"/>
    <w:rsid w:val="00B47352"/>
    <w:rPr>
      <w:b/>
      <w:bCs/>
      <w:color w:val="000000"/>
      <w:sz w:val="15"/>
      <w:szCs w:val="15"/>
    </w:rPr>
  </w:style>
  <w:style w:type="paragraph" w:styleId="Sprechblasentext">
    <w:name w:val="Balloon Text"/>
    <w:basedOn w:val="Standard"/>
    <w:link w:val="SprechblasentextZchn"/>
    <w:uiPriority w:val="99"/>
    <w:semiHidden/>
    <w:unhideWhenUsed/>
    <w:rsid w:val="005B41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5A523453</Template>
  <TotalTime>0</TotalTime>
  <Pages>5</Pages>
  <Words>1173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Kreisverwaltung Mettmann</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b401057</dc:creator>
  <cp:lastModifiedBy>c4018</cp:lastModifiedBy>
  <cp:revision>5</cp:revision>
  <cp:lastPrinted>2015-11-30T12:42:00Z</cp:lastPrinted>
  <dcterms:created xsi:type="dcterms:W3CDTF">2015-12-09T13:36:00Z</dcterms:created>
  <dcterms:modified xsi:type="dcterms:W3CDTF">2018-04-09T10:39:00Z</dcterms:modified>
</cp:coreProperties>
</file>